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ACEC0" w14:textId="77777777" w:rsidR="00D81791" w:rsidRPr="00A66A17" w:rsidRDefault="00D81791"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0CDA6688" w14:textId="77777777" w:rsidR="00D81791" w:rsidRPr="007669A4" w:rsidRDefault="00D81791" w:rsidP="001164EF">
      <w:pPr>
        <w:ind w:right="851"/>
        <w:rPr>
          <w:rFonts w:ascii="Calibri" w:hAnsi="Calibri" w:cs="Calibri"/>
          <w:b/>
          <w:sz w:val="22"/>
          <w:szCs w:val="22"/>
        </w:rPr>
      </w:pPr>
      <w:r w:rsidRPr="007669A4">
        <w:rPr>
          <w:rFonts w:ascii="Calibri" w:hAnsi="Calibri" w:cs="Calibri"/>
          <w:b/>
          <w:sz w:val="22"/>
          <w:szCs w:val="22"/>
        </w:rPr>
        <w:t>»</w:t>
      </w:r>
      <w:r w:rsidRPr="005C6E58">
        <w:rPr>
          <w:rFonts w:ascii="Calibri" w:hAnsi="Calibri" w:cs="Calibri"/>
          <w:b/>
          <w:noProof/>
          <w:sz w:val="22"/>
          <w:szCs w:val="22"/>
        </w:rPr>
        <w:t>Die Magd und der Minnesänger – Worringen 1288</w:t>
      </w:r>
      <w:r w:rsidRPr="007669A4">
        <w:rPr>
          <w:rFonts w:ascii="Calibri" w:hAnsi="Calibri" w:cs="Calibri"/>
          <w:b/>
          <w:sz w:val="22"/>
          <w:szCs w:val="22"/>
        </w:rPr>
        <w:t xml:space="preserve">« von </w:t>
      </w:r>
      <w:r w:rsidRPr="005C6E58">
        <w:rPr>
          <w:rFonts w:ascii="Calibri" w:hAnsi="Calibri" w:cs="Calibri"/>
          <w:b/>
          <w:noProof/>
          <w:sz w:val="22"/>
          <w:szCs w:val="22"/>
        </w:rPr>
        <w:t>Amelie Fink</w:t>
      </w:r>
    </w:p>
    <w:p w14:paraId="319C2D86" w14:textId="77777777" w:rsidR="00D81791" w:rsidRPr="00BF4204" w:rsidRDefault="00D81791"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9. September 2026</w:t>
      </w:r>
    </w:p>
    <w:p w14:paraId="4F8B3769" w14:textId="77777777" w:rsidR="00D81791" w:rsidRPr="00BF4204" w:rsidRDefault="00D81791" w:rsidP="001164EF">
      <w:pPr>
        <w:ind w:right="851"/>
        <w:rPr>
          <w:rFonts w:ascii="Calibri" w:hAnsi="Calibri" w:cs="Calibri"/>
          <w:sz w:val="22"/>
          <w:szCs w:val="22"/>
        </w:rPr>
      </w:pPr>
    </w:p>
    <w:p w14:paraId="2AD986CC" w14:textId="77777777" w:rsidR="00D81791" w:rsidRPr="00BF4204" w:rsidRDefault="00D81791" w:rsidP="001164EF">
      <w:pPr>
        <w:pStyle w:val="Textkrper2"/>
        <w:tabs>
          <w:tab w:val="left" w:pos="8460"/>
        </w:tabs>
        <w:ind w:right="851"/>
        <w:rPr>
          <w:rFonts w:ascii="Calibri" w:hAnsi="Calibri" w:cs="Calibri"/>
          <w:sz w:val="22"/>
          <w:szCs w:val="22"/>
        </w:rPr>
      </w:pPr>
    </w:p>
    <w:p w14:paraId="7614F6CE" w14:textId="02763067" w:rsidR="00D81791" w:rsidRPr="004B0FB4" w:rsidRDefault="00D81791" w:rsidP="004B0FB4">
      <w:pPr>
        <w:pStyle w:val="Textkrper2"/>
        <w:tabs>
          <w:tab w:val="left" w:pos="8460"/>
        </w:tabs>
        <w:spacing w:after="240" w:line="276" w:lineRule="auto"/>
        <w:ind w:right="851"/>
        <w:rPr>
          <w:rFonts w:ascii="Calibri" w:hAnsi="Calibri" w:cs="Calibri"/>
          <w:sz w:val="22"/>
          <w:szCs w:val="22"/>
        </w:rPr>
      </w:pPr>
      <w:r w:rsidRPr="005C6E58">
        <w:rPr>
          <w:rFonts w:ascii="Calibri" w:hAnsi="Calibri" w:cs="Calibri"/>
          <w:noProof/>
          <w:szCs w:val="32"/>
        </w:rPr>
        <w:t>1288 – Kampf um die Kölner Freiheit</w:t>
      </w:r>
      <w:r w:rsidRPr="00BF4204">
        <w:rPr>
          <w:rFonts w:ascii="Calibri" w:hAnsi="Calibri" w:cs="Calibri"/>
          <w:szCs w:val="32"/>
        </w:rPr>
        <w:br/>
      </w:r>
      <w:r>
        <w:rPr>
          <w:rFonts w:ascii="Calibri" w:hAnsi="Calibri" w:cs="Calibri"/>
          <w:sz w:val="22"/>
          <w:szCs w:val="22"/>
        </w:rPr>
        <w:t>Der neue historische Roman von Amelie Fink über eine Liebe im Zeichen der Minne</w:t>
      </w:r>
    </w:p>
    <w:p w14:paraId="1D4D2D9B" w14:textId="734CD176" w:rsidR="00D81791" w:rsidRPr="00D81791" w:rsidRDefault="00D81791" w:rsidP="00D81791">
      <w:pPr>
        <w:pStyle w:val="Listenabsatz"/>
        <w:numPr>
          <w:ilvl w:val="0"/>
          <w:numId w:val="10"/>
        </w:numPr>
        <w:tabs>
          <w:tab w:val="left" w:pos="9000"/>
        </w:tabs>
        <w:spacing w:line="276" w:lineRule="auto"/>
        <w:ind w:right="850"/>
        <w:rPr>
          <w:rFonts w:ascii="Calibri" w:hAnsi="Calibri" w:cs="Calibri"/>
          <w:bCs/>
          <w:sz w:val="22"/>
          <w:szCs w:val="22"/>
        </w:rPr>
      </w:pPr>
      <w:r w:rsidRPr="00D81791">
        <w:rPr>
          <w:rFonts w:ascii="Calibri" w:hAnsi="Calibri" w:cs="Calibri"/>
          <w:bCs/>
          <w:sz w:val="22"/>
          <w:szCs w:val="22"/>
        </w:rPr>
        <w:t>Ein mitreißender historischer Roman über Minne und Macht, Freundschaft und Verrat</w:t>
      </w:r>
    </w:p>
    <w:p w14:paraId="7AD11A95" w14:textId="7A34F0CF" w:rsidR="00D81791" w:rsidRPr="00D81791" w:rsidRDefault="00D81791" w:rsidP="00D81791">
      <w:pPr>
        <w:pStyle w:val="Listenabsatz"/>
        <w:numPr>
          <w:ilvl w:val="0"/>
          <w:numId w:val="10"/>
        </w:numPr>
        <w:tabs>
          <w:tab w:val="left" w:pos="9000"/>
        </w:tabs>
        <w:spacing w:line="276" w:lineRule="auto"/>
        <w:ind w:right="850"/>
        <w:rPr>
          <w:rFonts w:ascii="Calibri" w:hAnsi="Calibri" w:cs="Calibri"/>
          <w:bCs/>
          <w:sz w:val="22"/>
          <w:szCs w:val="22"/>
        </w:rPr>
      </w:pPr>
      <w:r w:rsidRPr="00D81791">
        <w:rPr>
          <w:rFonts w:ascii="Calibri" w:hAnsi="Calibri" w:cs="Calibri"/>
          <w:bCs/>
          <w:sz w:val="22"/>
          <w:szCs w:val="22"/>
        </w:rPr>
        <w:t xml:space="preserve">Authentisches Leben im 13. Jahrhundert hautnah  </w:t>
      </w:r>
    </w:p>
    <w:p w14:paraId="6B6749CC" w14:textId="5C072969" w:rsidR="00D81791" w:rsidRPr="00D81791" w:rsidRDefault="00D81791" w:rsidP="00D81791">
      <w:pPr>
        <w:pStyle w:val="Listenabsatz"/>
        <w:numPr>
          <w:ilvl w:val="0"/>
          <w:numId w:val="10"/>
        </w:numPr>
        <w:tabs>
          <w:tab w:val="left" w:pos="9000"/>
        </w:tabs>
        <w:spacing w:line="276" w:lineRule="auto"/>
        <w:ind w:right="850"/>
        <w:rPr>
          <w:rFonts w:ascii="Calibri" w:hAnsi="Calibri" w:cs="Calibri"/>
          <w:bCs/>
          <w:sz w:val="22"/>
          <w:szCs w:val="22"/>
        </w:rPr>
      </w:pPr>
      <w:r w:rsidRPr="00D81791">
        <w:rPr>
          <w:rFonts w:ascii="Calibri" w:hAnsi="Calibri" w:cs="Calibri"/>
          <w:bCs/>
          <w:sz w:val="22"/>
          <w:szCs w:val="22"/>
        </w:rPr>
        <w:t xml:space="preserve">Höfische Rituale, spannende Turniere und kirchliche Dogmen </w:t>
      </w:r>
    </w:p>
    <w:p w14:paraId="34DB5506" w14:textId="77777777" w:rsidR="00D81791" w:rsidRPr="00F12953" w:rsidRDefault="00D81791" w:rsidP="00907EE7">
      <w:pPr>
        <w:tabs>
          <w:tab w:val="left" w:pos="9000"/>
        </w:tabs>
        <w:spacing w:line="276" w:lineRule="auto"/>
        <w:ind w:right="850"/>
        <w:rPr>
          <w:rFonts w:ascii="Calibri" w:hAnsi="Calibri" w:cs="Calibri"/>
          <w:bCs/>
          <w:sz w:val="22"/>
          <w:szCs w:val="22"/>
        </w:rPr>
      </w:pPr>
    </w:p>
    <w:p w14:paraId="5D59861E" w14:textId="77777777" w:rsidR="00D81791" w:rsidRPr="002B767E" w:rsidRDefault="00D81791"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51BC2841" w14:textId="56414E73" w:rsidR="00D81791" w:rsidRDefault="00D81791" w:rsidP="00D81791">
      <w:pPr>
        <w:tabs>
          <w:tab w:val="left" w:pos="9000"/>
        </w:tabs>
        <w:spacing w:line="276" w:lineRule="auto"/>
        <w:ind w:right="850"/>
        <w:rPr>
          <w:rFonts w:ascii="Calibri" w:hAnsi="Calibri" w:cs="Calibri"/>
          <w:sz w:val="22"/>
          <w:szCs w:val="22"/>
        </w:rPr>
      </w:pPr>
      <w:r w:rsidRPr="00D81791">
        <w:rPr>
          <w:rFonts w:ascii="Calibri" w:hAnsi="Calibri" w:cs="Calibri"/>
          <w:sz w:val="22"/>
          <w:szCs w:val="22"/>
        </w:rPr>
        <w:t xml:space="preserve">Ein Attentat auf den Erzbischof von Köln, Gerüchte über untreue Bürger und ein immer mächtigerer Herzog von Brabant lassen einen Krieg im Frühjahr des Jahres 1288 unausweichlich erscheinen. Burg Worringen rückt in den Fokus der Ritterschaft. Während die Männer über Bündnisse und Verrat verhandeln, quälen Irmtraut von </w:t>
      </w:r>
      <w:proofErr w:type="spellStart"/>
      <w:r w:rsidRPr="00D81791">
        <w:rPr>
          <w:rFonts w:ascii="Calibri" w:hAnsi="Calibri" w:cs="Calibri"/>
          <w:sz w:val="22"/>
          <w:szCs w:val="22"/>
        </w:rPr>
        <w:t>Barbach</w:t>
      </w:r>
      <w:proofErr w:type="spellEnd"/>
      <w:r w:rsidRPr="00D81791">
        <w:rPr>
          <w:rFonts w:ascii="Calibri" w:hAnsi="Calibri" w:cs="Calibri"/>
          <w:sz w:val="22"/>
          <w:szCs w:val="22"/>
        </w:rPr>
        <w:t xml:space="preserve"> andere Sorgen: Sie soll den verhassten Gabriel von Leyden heiraten, träumt jedoch von jener großen Liebe, wie sie nur in Sagen existiert. Ihre Magd Trudi bangt währenddessen um ihre Familie in Köln, die dem Konflikt zum Opfer fallen könnte. Als der geheimnisvolle Minnesänger Tillmann auf Burg Leyden Zuflucht findet, scheint für beide Frauen ein neues Kapitel zu beginnen. Doch kurz darauf wird Dietrich von der Linde erschlagen aufgefunden</w:t>
      </w:r>
      <w:r>
        <w:rPr>
          <w:rFonts w:ascii="Calibri" w:hAnsi="Calibri" w:cs="Calibri"/>
          <w:sz w:val="22"/>
          <w:szCs w:val="22"/>
        </w:rPr>
        <w:t xml:space="preserve"> </w:t>
      </w:r>
      <w:r w:rsidRPr="00D81791">
        <w:rPr>
          <w:rFonts w:ascii="Calibri" w:hAnsi="Calibri" w:cs="Calibri"/>
          <w:sz w:val="22"/>
          <w:szCs w:val="22"/>
        </w:rPr>
        <w:t>und Tillmann gerät unter Mordverdacht.</w:t>
      </w:r>
      <w:r>
        <w:rPr>
          <w:rFonts w:ascii="Calibri" w:hAnsi="Calibri" w:cs="Calibri"/>
          <w:sz w:val="22"/>
          <w:szCs w:val="22"/>
        </w:rPr>
        <w:t xml:space="preserve"> </w:t>
      </w:r>
      <w:r w:rsidRPr="00D81791">
        <w:rPr>
          <w:rFonts w:ascii="Calibri" w:hAnsi="Calibri" w:cs="Calibri"/>
          <w:sz w:val="22"/>
          <w:szCs w:val="22"/>
        </w:rPr>
        <w:t>Mutig nehmen Irmtraut und Trudi eigene Ermittlungen auf. Bald erkennt Irmtraut immer mehr Parallelen zwischen dem Mord und ihrer geliebten Nibelungensage.</w:t>
      </w:r>
    </w:p>
    <w:p w14:paraId="09C4A3DF" w14:textId="77777777" w:rsidR="00D81791" w:rsidRPr="00C05FD2" w:rsidRDefault="00D81791" w:rsidP="00D81791">
      <w:pPr>
        <w:tabs>
          <w:tab w:val="left" w:pos="9000"/>
        </w:tabs>
        <w:spacing w:line="276" w:lineRule="auto"/>
        <w:ind w:right="850"/>
        <w:rPr>
          <w:rFonts w:ascii="Calibri" w:hAnsi="Calibri" w:cs="Calibri"/>
          <w:sz w:val="22"/>
          <w:szCs w:val="22"/>
        </w:rPr>
      </w:pPr>
    </w:p>
    <w:p w14:paraId="01D3CFE9" w14:textId="77777777" w:rsidR="00D81791" w:rsidRDefault="00D81791" w:rsidP="00DB15D6">
      <w:pPr>
        <w:tabs>
          <w:tab w:val="left" w:pos="9000"/>
        </w:tabs>
        <w:spacing w:line="276" w:lineRule="auto"/>
        <w:ind w:right="850"/>
        <w:rPr>
          <w:rFonts w:ascii="Calibri" w:hAnsi="Calibri" w:cs="Calibri"/>
          <w:b/>
          <w:noProof/>
          <w:sz w:val="22"/>
          <w:szCs w:val="22"/>
        </w:rPr>
      </w:pPr>
      <w:r w:rsidRPr="005C6E58">
        <w:rPr>
          <w:rFonts w:ascii="Calibri" w:hAnsi="Calibri" w:cs="Calibri"/>
          <w:b/>
          <w:noProof/>
          <w:sz w:val="22"/>
          <w:szCs w:val="22"/>
        </w:rPr>
        <w:t>Die Autorin</w:t>
      </w:r>
    </w:p>
    <w:p w14:paraId="24377224" w14:textId="77777777" w:rsidR="00D81791" w:rsidRPr="00D81791" w:rsidRDefault="00D81791" w:rsidP="00D81791">
      <w:pPr>
        <w:tabs>
          <w:tab w:val="left" w:pos="9000"/>
        </w:tabs>
        <w:spacing w:line="276" w:lineRule="auto"/>
        <w:ind w:right="850"/>
        <w:rPr>
          <w:rFonts w:ascii="Calibri" w:hAnsi="Calibri" w:cs="Calibri"/>
          <w:noProof/>
          <w:sz w:val="22"/>
          <w:szCs w:val="22"/>
        </w:rPr>
      </w:pPr>
      <w:r w:rsidRPr="00D81791">
        <w:rPr>
          <w:rFonts w:ascii="Calibri" w:hAnsi="Calibri" w:cs="Calibri"/>
          <w:noProof/>
          <w:sz w:val="22"/>
          <w:szCs w:val="22"/>
        </w:rPr>
        <w:t xml:space="preserve">Hinter dem Pseudonym Amelie Fink verbergen sich die Germanistin Birgit Erwin und der Althistoriker Ulrich Buchhorn, die bereits zahlreiche erfolgreiche Romane veröffentlichten. </w:t>
      </w:r>
    </w:p>
    <w:p w14:paraId="7E2294D5" w14:textId="77777777" w:rsidR="00D81791" w:rsidRPr="00D81791" w:rsidRDefault="00D81791" w:rsidP="00D81791">
      <w:pPr>
        <w:tabs>
          <w:tab w:val="left" w:pos="9000"/>
        </w:tabs>
        <w:spacing w:line="276" w:lineRule="auto"/>
        <w:ind w:right="850"/>
        <w:rPr>
          <w:rFonts w:ascii="Calibri" w:hAnsi="Calibri" w:cs="Calibri"/>
          <w:noProof/>
          <w:sz w:val="22"/>
          <w:szCs w:val="22"/>
        </w:rPr>
      </w:pPr>
      <w:r w:rsidRPr="00D81791">
        <w:rPr>
          <w:rFonts w:ascii="Calibri" w:hAnsi="Calibri" w:cs="Calibri"/>
          <w:noProof/>
          <w:sz w:val="22"/>
          <w:szCs w:val="22"/>
        </w:rPr>
        <w:t>Birgit Erwin, geboren 1974, hat Anglistik und Germanistik in Heidelberg und Southampton studiert. Inzwischen lebt und arbeitet sie als Gymnasiallehrerin in Karlsruhe. Die Autorin hat bereits mehrere Romane sowie zahlreiche Kurzgeschichten unterschiedlicher Genres veröffentlicht.</w:t>
      </w:r>
    </w:p>
    <w:p w14:paraId="25E7714A" w14:textId="0FB4B3B5" w:rsidR="00D81791" w:rsidRPr="00DF07C9" w:rsidRDefault="00D81791" w:rsidP="00D81791">
      <w:pPr>
        <w:tabs>
          <w:tab w:val="left" w:pos="9000"/>
        </w:tabs>
        <w:spacing w:line="276" w:lineRule="auto"/>
        <w:ind w:right="850"/>
        <w:rPr>
          <w:rFonts w:ascii="Calibri" w:hAnsi="Calibri" w:cs="Calibri"/>
          <w:sz w:val="22"/>
          <w:szCs w:val="22"/>
        </w:rPr>
      </w:pPr>
      <w:r w:rsidRPr="00D81791">
        <w:rPr>
          <w:rFonts w:ascii="Calibri" w:hAnsi="Calibri" w:cs="Calibri"/>
          <w:noProof/>
          <w:sz w:val="22"/>
          <w:szCs w:val="22"/>
        </w:rPr>
        <w:t>Ulrich Buchhorn, Jahrgang 1961, lebt in Heidelberg. Der Althistoriker unterrichtet Latein und ist Autor von Kriminalkurzgeschichten, die in verschiedenen Anthologien erschienen sind. »Die Magd und der Minnesänger« ist der siebte historische Roman des Autorenduos.</w:t>
      </w:r>
    </w:p>
    <w:p w14:paraId="3AF1E6B8" w14:textId="77777777" w:rsidR="00D81791" w:rsidRPr="00DF07C9" w:rsidRDefault="00D81791" w:rsidP="00907EE7">
      <w:pPr>
        <w:tabs>
          <w:tab w:val="left" w:pos="9000"/>
        </w:tabs>
        <w:spacing w:line="276" w:lineRule="auto"/>
        <w:ind w:right="850"/>
        <w:rPr>
          <w:rFonts w:ascii="Calibri" w:hAnsi="Calibri" w:cs="Calibri"/>
          <w:sz w:val="22"/>
          <w:szCs w:val="22"/>
        </w:rPr>
      </w:pPr>
    </w:p>
    <w:p w14:paraId="6D2CFB94" w14:textId="77777777" w:rsidR="00D81791" w:rsidRPr="00C05FD2" w:rsidRDefault="00D81791" w:rsidP="003A2E32">
      <w:pPr>
        <w:tabs>
          <w:tab w:val="left" w:pos="9000"/>
        </w:tabs>
        <w:ind w:right="851"/>
        <w:rPr>
          <w:rFonts w:ascii="Calibri" w:hAnsi="Calibri" w:cs="Calibri"/>
          <w:b/>
          <w:sz w:val="22"/>
          <w:szCs w:val="22"/>
        </w:rPr>
      </w:pPr>
      <w:r w:rsidRPr="005C6E58">
        <w:rPr>
          <w:rFonts w:ascii="Calibri" w:hAnsi="Calibri" w:cs="Calibri"/>
          <w:b/>
          <w:noProof/>
          <w:sz w:val="22"/>
          <w:szCs w:val="22"/>
        </w:rPr>
        <w:t>Die Magd und der Minnesänger – Worringen 1288</w:t>
      </w:r>
    </w:p>
    <w:p w14:paraId="71BC5BB1" w14:textId="77777777" w:rsidR="00D81791" w:rsidRPr="00AE5F79" w:rsidRDefault="00D81791" w:rsidP="003A2E32">
      <w:pPr>
        <w:tabs>
          <w:tab w:val="left" w:pos="9000"/>
        </w:tabs>
        <w:ind w:right="851"/>
        <w:rPr>
          <w:rFonts w:ascii="Calibri" w:hAnsi="Calibri" w:cs="Calibri"/>
          <w:b/>
          <w:sz w:val="22"/>
          <w:szCs w:val="22"/>
        </w:rPr>
      </w:pPr>
      <w:r w:rsidRPr="005C6E58">
        <w:rPr>
          <w:rFonts w:ascii="Calibri" w:hAnsi="Calibri" w:cs="Calibri"/>
          <w:b/>
          <w:noProof/>
          <w:sz w:val="22"/>
          <w:szCs w:val="22"/>
        </w:rPr>
        <w:t>Amelie Fink</w:t>
      </w:r>
    </w:p>
    <w:p w14:paraId="62168A1D" w14:textId="77777777" w:rsidR="00D81791" w:rsidRPr="0085738A" w:rsidRDefault="00D81791" w:rsidP="003A2E32">
      <w:pPr>
        <w:tabs>
          <w:tab w:val="left" w:pos="9000"/>
        </w:tabs>
        <w:ind w:right="851"/>
        <w:rPr>
          <w:rFonts w:ascii="Calibri" w:hAnsi="Calibri" w:cs="Calibri"/>
          <w:b/>
          <w:sz w:val="22"/>
          <w:szCs w:val="22"/>
        </w:rPr>
      </w:pPr>
      <w:r w:rsidRPr="005C6E58">
        <w:rPr>
          <w:rFonts w:ascii="Calibri" w:hAnsi="Calibri" w:cs="Calibri"/>
          <w:b/>
          <w:noProof/>
          <w:sz w:val="22"/>
          <w:szCs w:val="22"/>
        </w:rPr>
        <w:t>384</w:t>
      </w:r>
      <w:r w:rsidRPr="00AE5F79">
        <w:rPr>
          <w:rFonts w:ascii="Calibri" w:hAnsi="Calibri" w:cs="Calibri"/>
          <w:b/>
          <w:sz w:val="22"/>
          <w:szCs w:val="22"/>
        </w:rPr>
        <w:t xml:space="preserve"> Seiten</w:t>
      </w:r>
    </w:p>
    <w:p w14:paraId="15BD5B45" w14:textId="77777777" w:rsidR="00D81791" w:rsidRPr="0085738A" w:rsidRDefault="00D81791"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5C6E58">
        <w:rPr>
          <w:rFonts w:ascii="Calibri" w:hAnsi="Calibri" w:cs="Calibri"/>
          <w:b/>
          <w:bCs/>
          <w:noProof/>
          <w:sz w:val="22"/>
          <w:szCs w:val="22"/>
        </w:rPr>
        <w:t>15</w:t>
      </w:r>
      <w:r>
        <w:rPr>
          <w:rFonts w:ascii="Calibri" w:hAnsi="Calibri" w:cs="Calibri"/>
          <w:b/>
          <w:bCs/>
          <w:sz w:val="22"/>
          <w:szCs w:val="22"/>
        </w:rPr>
        <w:t>,00</w:t>
      </w:r>
      <w:r w:rsidRPr="0085738A">
        <w:rPr>
          <w:rFonts w:ascii="Calibri" w:hAnsi="Calibri" w:cs="Calibri"/>
          <w:b/>
          <w:bCs/>
          <w:sz w:val="22"/>
          <w:szCs w:val="22"/>
        </w:rPr>
        <w:t xml:space="preserve"> [D] / EUR </w:t>
      </w:r>
      <w:r w:rsidRPr="005C6E58">
        <w:rPr>
          <w:rFonts w:ascii="Calibri" w:hAnsi="Calibri" w:cs="Calibri"/>
          <w:b/>
          <w:bCs/>
          <w:noProof/>
          <w:sz w:val="22"/>
          <w:szCs w:val="22"/>
        </w:rPr>
        <w:t>15,5</w:t>
      </w:r>
      <w:r>
        <w:rPr>
          <w:rFonts w:ascii="Calibri" w:hAnsi="Calibri" w:cs="Calibri"/>
          <w:b/>
          <w:bCs/>
          <w:sz w:val="22"/>
          <w:szCs w:val="22"/>
        </w:rPr>
        <w:t>0</w:t>
      </w:r>
      <w:r w:rsidRPr="0085738A">
        <w:rPr>
          <w:rFonts w:ascii="Calibri" w:hAnsi="Calibri" w:cs="Calibri"/>
          <w:b/>
          <w:bCs/>
          <w:sz w:val="22"/>
          <w:szCs w:val="22"/>
        </w:rPr>
        <w:t xml:space="preserve"> [A]</w:t>
      </w:r>
    </w:p>
    <w:p w14:paraId="1C632CA7" w14:textId="77777777" w:rsidR="00D81791" w:rsidRPr="007866EB" w:rsidRDefault="00D81791"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5C6E58">
        <w:rPr>
          <w:rFonts w:ascii="Calibri" w:hAnsi="Calibri" w:cs="Calibri"/>
          <w:b/>
          <w:bCs/>
          <w:noProof/>
          <w:sz w:val="22"/>
          <w:szCs w:val="22"/>
          <w:lang w:val="en-US"/>
        </w:rPr>
        <w:t>978-3-8392-8148-2</w:t>
      </w:r>
    </w:p>
    <w:p w14:paraId="23B4BA31" w14:textId="77777777" w:rsidR="00D81791" w:rsidRPr="001164EF" w:rsidRDefault="00D81791"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9. September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6757B421" w14:textId="77777777" w:rsidR="00D81791" w:rsidRDefault="00D81791" w:rsidP="001164EF">
      <w:pPr>
        <w:tabs>
          <w:tab w:val="left" w:pos="9000"/>
        </w:tabs>
        <w:ind w:right="851"/>
        <w:rPr>
          <w:rFonts w:ascii="Calibri" w:hAnsi="Calibri" w:cs="Calibri"/>
          <w:bCs/>
          <w:sz w:val="22"/>
          <w:szCs w:val="22"/>
        </w:rPr>
      </w:pPr>
    </w:p>
    <w:p w14:paraId="2AA63706" w14:textId="77777777" w:rsidR="00D81791" w:rsidRPr="000C3D01" w:rsidRDefault="00D81791"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45999D46" w14:textId="77777777" w:rsidR="00D81791" w:rsidRPr="001164EF" w:rsidRDefault="00D81791"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313353D5" w14:textId="77777777" w:rsidR="00D81791" w:rsidRPr="001164EF" w:rsidRDefault="00D81791" w:rsidP="001164EF">
      <w:pPr>
        <w:tabs>
          <w:tab w:val="left" w:pos="9000"/>
        </w:tabs>
        <w:ind w:right="851"/>
        <w:rPr>
          <w:rFonts w:ascii="Calibri" w:hAnsi="Calibri" w:cs="Calibri"/>
          <w:sz w:val="22"/>
          <w:szCs w:val="22"/>
        </w:rPr>
      </w:pPr>
      <w:r w:rsidRPr="001164EF">
        <w:rPr>
          <w:rFonts w:ascii="Calibri" w:hAnsi="Calibri" w:cs="Calibri"/>
          <w:sz w:val="22"/>
          <w:szCs w:val="22"/>
        </w:rPr>
        <w:t xml:space="preserve">Im </w:t>
      </w:r>
      <w:proofErr w:type="spellStart"/>
      <w:r w:rsidRPr="001164EF">
        <w:rPr>
          <w:rFonts w:ascii="Calibri" w:hAnsi="Calibri" w:cs="Calibri"/>
          <w:sz w:val="22"/>
          <w:szCs w:val="22"/>
        </w:rPr>
        <w:t>Ehnried</w:t>
      </w:r>
      <w:proofErr w:type="spellEnd"/>
      <w:r w:rsidRPr="001164EF">
        <w:rPr>
          <w:rFonts w:ascii="Calibri" w:hAnsi="Calibri" w:cs="Calibri"/>
          <w:sz w:val="22"/>
          <w:szCs w:val="22"/>
        </w:rPr>
        <w:t xml:space="preserve"> 5</w:t>
      </w:r>
    </w:p>
    <w:p w14:paraId="1923DE36" w14:textId="77777777" w:rsidR="00D81791" w:rsidRPr="001164EF" w:rsidRDefault="00D81791"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10106A34" w14:textId="77777777" w:rsidR="00D81791" w:rsidRPr="00B71A66" w:rsidRDefault="00D81791"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60C70349" w14:textId="77777777" w:rsidR="00D81791" w:rsidRPr="00937B92" w:rsidRDefault="00D81791"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4DD602C7" w14:textId="77777777" w:rsidR="00D81791" w:rsidRPr="00E25A57" w:rsidRDefault="00D81791"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26355E6B" w14:textId="77777777" w:rsidR="00D81791" w:rsidRPr="00E25A57" w:rsidRDefault="00D81791" w:rsidP="001164EF">
      <w:pPr>
        <w:tabs>
          <w:tab w:val="left" w:pos="9000"/>
        </w:tabs>
        <w:ind w:right="851"/>
        <w:rPr>
          <w:rFonts w:ascii="Calibri" w:hAnsi="Calibri" w:cs="Calibri"/>
          <w:sz w:val="22"/>
          <w:szCs w:val="22"/>
          <w:lang w:val="fr-FR"/>
        </w:rPr>
      </w:pPr>
    </w:p>
    <w:p w14:paraId="6873E558" w14:textId="77777777" w:rsidR="00D81791" w:rsidRPr="00E25A57" w:rsidRDefault="00D81791" w:rsidP="001164EF">
      <w:pPr>
        <w:tabs>
          <w:tab w:val="left" w:pos="9000"/>
        </w:tabs>
        <w:ind w:right="851"/>
        <w:rPr>
          <w:rFonts w:ascii="Calibri" w:hAnsi="Calibri" w:cs="Calibri"/>
          <w:sz w:val="22"/>
          <w:szCs w:val="22"/>
          <w:lang w:val="fr-FR"/>
        </w:rPr>
      </w:pPr>
    </w:p>
    <w:p w14:paraId="41323CD5" w14:textId="1FEFF112" w:rsidR="00D81791" w:rsidRPr="00937B92" w:rsidRDefault="00D81791" w:rsidP="001164EF">
      <w:pPr>
        <w:tabs>
          <w:tab w:val="left" w:pos="9000"/>
        </w:tabs>
        <w:ind w:right="851"/>
        <w:rPr>
          <w:rFonts w:ascii="Calibri" w:hAnsi="Calibri" w:cs="Calibri"/>
          <w:b/>
          <w:sz w:val="22"/>
          <w:szCs w:val="22"/>
        </w:rPr>
      </w:pPr>
      <w:r w:rsidRPr="00937B92">
        <w:rPr>
          <w:rFonts w:ascii="Calibri" w:hAnsi="Calibri" w:cs="Calibri"/>
          <w:b/>
          <w:sz w:val="22"/>
          <w:szCs w:val="22"/>
        </w:rPr>
        <w:t>Cover zum Download</w:t>
      </w:r>
      <w:r>
        <w:rPr>
          <w:rFonts w:ascii="Calibri" w:hAnsi="Calibri" w:cs="Calibri"/>
          <w:b/>
          <w:sz w:val="22"/>
          <w:szCs w:val="22"/>
        </w:rPr>
        <w:t xml:space="preserve"> (Verlinkung hinterlegt)</w:t>
      </w:r>
    </w:p>
    <w:p w14:paraId="3F548561" w14:textId="77777777" w:rsidR="00D81791" w:rsidRPr="001164EF" w:rsidRDefault="00D81791" w:rsidP="001164EF">
      <w:pPr>
        <w:tabs>
          <w:tab w:val="left" w:pos="9000"/>
        </w:tabs>
        <w:ind w:right="851"/>
        <w:rPr>
          <w:rFonts w:ascii="Calibri" w:hAnsi="Calibri" w:cs="Calibri"/>
          <w:sz w:val="22"/>
          <w:szCs w:val="22"/>
        </w:rPr>
      </w:pPr>
    </w:p>
    <w:p w14:paraId="288DB773" w14:textId="75650A2E" w:rsidR="00D81791" w:rsidRDefault="00D81791" w:rsidP="001164EF">
      <w:pPr>
        <w:spacing w:line="360" w:lineRule="auto"/>
        <w:ind w:right="851"/>
        <w:rPr>
          <w:rFonts w:ascii="Calibri" w:hAnsi="Calibri"/>
          <w:sz w:val="22"/>
          <w:szCs w:val="22"/>
        </w:rPr>
      </w:pPr>
      <w:r>
        <w:rPr>
          <w:noProof/>
        </w:rPr>
        <w:drawing>
          <wp:inline distT="0" distB="0" distL="0" distR="0" wp14:anchorId="22A0EA70" wp14:editId="404486B0">
            <wp:extent cx="1847850" cy="3037562"/>
            <wp:effectExtent l="0" t="0" r="0" b="0"/>
            <wp:docPr id="698501972" name="Grafik 1" descr="Die Magd und der Minnesänger - Worringen 1288">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01972" name="Grafik 1" descr="Die Magd und der Minnesänger - Worringen 1288">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50690" cy="3042231"/>
                    </a:xfrm>
                    <a:prstGeom prst="rect">
                      <a:avLst/>
                    </a:prstGeom>
                    <a:noFill/>
                    <a:ln>
                      <a:noFill/>
                    </a:ln>
                  </pic:spPr>
                </pic:pic>
              </a:graphicData>
            </a:graphic>
          </wp:inline>
        </w:drawing>
      </w:r>
      <w:r>
        <w:rPr>
          <w:rFonts w:ascii="Calibri" w:hAnsi="Calibri"/>
          <w:sz w:val="22"/>
          <w:szCs w:val="22"/>
        </w:rPr>
        <w:tab/>
      </w:r>
    </w:p>
    <w:p w14:paraId="5FC38F1E" w14:textId="77777777" w:rsidR="00D81791" w:rsidRPr="007E354A" w:rsidRDefault="00D81791" w:rsidP="001164EF">
      <w:pPr>
        <w:spacing w:line="360" w:lineRule="auto"/>
        <w:ind w:right="851"/>
        <w:rPr>
          <w:rFonts w:ascii="Calibri" w:hAnsi="Calibri"/>
          <w:sz w:val="22"/>
          <w:szCs w:val="22"/>
        </w:rPr>
      </w:pPr>
    </w:p>
    <w:p w14:paraId="6C5651A8" w14:textId="77777777" w:rsidR="00D81791" w:rsidRPr="001164EF" w:rsidRDefault="00D81791"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4691872E" w14:textId="77777777" w:rsidR="00D81791" w:rsidRPr="00D81791" w:rsidRDefault="00D81791" w:rsidP="004D7B44">
      <w:pPr>
        <w:numPr>
          <w:ilvl w:val="0"/>
          <w:numId w:val="1"/>
        </w:numPr>
        <w:spacing w:line="360" w:lineRule="auto"/>
        <w:ind w:right="851"/>
        <w:rPr>
          <w:rFonts w:ascii="Calibri" w:hAnsi="Calibri"/>
          <w:sz w:val="22"/>
          <w:szCs w:val="22"/>
        </w:rPr>
      </w:pPr>
      <w:r w:rsidRPr="005C6E58">
        <w:rPr>
          <w:rFonts w:ascii="Calibri" w:hAnsi="Calibri"/>
          <w:noProof/>
          <w:sz w:val="22"/>
          <w:szCs w:val="22"/>
        </w:rPr>
        <w:t>Amelie Fink</w:t>
      </w:r>
      <w:r w:rsidRPr="00DF689C">
        <w:rPr>
          <w:rFonts w:ascii="Calibri" w:hAnsi="Calibri"/>
          <w:sz w:val="22"/>
          <w:szCs w:val="22"/>
        </w:rPr>
        <w:t xml:space="preserve"> »</w:t>
      </w:r>
      <w:r w:rsidRPr="005C6E58">
        <w:rPr>
          <w:rFonts w:ascii="Calibri" w:hAnsi="Calibri"/>
          <w:noProof/>
          <w:sz w:val="22"/>
          <w:szCs w:val="22"/>
        </w:rPr>
        <w:t>Die Magd und der Minnesänger – Worringen 1288</w:t>
      </w:r>
      <w:r w:rsidRPr="00DF689C">
        <w:rPr>
          <w:rFonts w:ascii="Calibri" w:hAnsi="Calibri"/>
          <w:sz w:val="22"/>
          <w:szCs w:val="22"/>
        </w:rPr>
        <w:t>«</w:t>
      </w:r>
      <w:r w:rsidRPr="00DF689C">
        <w:rPr>
          <w:rFonts w:ascii="Calibri" w:hAnsi="Calibri"/>
          <w:bCs/>
          <w:sz w:val="22"/>
          <w:szCs w:val="22"/>
        </w:rPr>
        <w:t xml:space="preserve">, </w:t>
      </w:r>
    </w:p>
    <w:p w14:paraId="4687791D" w14:textId="1B026962" w:rsidR="00D81791" w:rsidRPr="00DF689C" w:rsidRDefault="00D81791" w:rsidP="00D81791">
      <w:pPr>
        <w:spacing w:line="360" w:lineRule="auto"/>
        <w:ind w:left="780" w:right="851"/>
        <w:rPr>
          <w:rFonts w:ascii="Calibri" w:hAnsi="Calibri"/>
          <w:sz w:val="22"/>
          <w:szCs w:val="22"/>
        </w:rPr>
      </w:pPr>
      <w:r w:rsidRPr="00DF689C">
        <w:rPr>
          <w:rFonts w:ascii="Calibri" w:hAnsi="Calibri"/>
          <w:sz w:val="22"/>
          <w:szCs w:val="22"/>
        </w:rPr>
        <w:t xml:space="preserve">ISBN </w:t>
      </w:r>
      <w:r w:rsidRPr="005C6E58">
        <w:rPr>
          <w:rFonts w:ascii="Calibri" w:hAnsi="Calibri"/>
          <w:noProof/>
          <w:sz w:val="22"/>
          <w:szCs w:val="22"/>
        </w:rPr>
        <w:t>978-3-8392-8148-2</w:t>
      </w:r>
    </w:p>
    <w:p w14:paraId="563E3AB4" w14:textId="77777777" w:rsidR="00D81791" w:rsidRPr="00DF689C" w:rsidRDefault="00D81791" w:rsidP="001164EF">
      <w:pPr>
        <w:spacing w:line="360" w:lineRule="auto"/>
        <w:ind w:left="360" w:right="851"/>
        <w:rPr>
          <w:rFonts w:ascii="Calibri" w:hAnsi="Calibri"/>
          <w:noProof/>
          <w:sz w:val="22"/>
          <w:szCs w:val="22"/>
        </w:rPr>
      </w:pPr>
    </w:p>
    <w:p w14:paraId="2C5EFE2F" w14:textId="77777777" w:rsidR="00D81791" w:rsidRPr="001164EF" w:rsidRDefault="00D81791" w:rsidP="001164EF">
      <w:pPr>
        <w:spacing w:line="360" w:lineRule="auto"/>
        <w:ind w:right="851"/>
        <w:rPr>
          <w:rFonts w:ascii="Calibri" w:hAnsi="Calibri"/>
          <w:b/>
          <w:sz w:val="22"/>
          <w:szCs w:val="22"/>
        </w:rPr>
      </w:pPr>
      <w:r w:rsidRPr="001164EF">
        <w:rPr>
          <w:rFonts w:ascii="Calibri" w:hAnsi="Calibri"/>
          <w:b/>
          <w:sz w:val="22"/>
          <w:szCs w:val="22"/>
        </w:rPr>
        <w:t>Absender:</w:t>
      </w:r>
    </w:p>
    <w:p w14:paraId="534A0F0A" w14:textId="77777777" w:rsidR="00D81791" w:rsidRPr="005B36C5" w:rsidRDefault="00D8179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B2FD4CA" w14:textId="77777777" w:rsidR="00D81791" w:rsidRPr="005B36C5" w:rsidRDefault="00D8179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55032146" w14:textId="77777777" w:rsidR="00D81791" w:rsidRPr="005B36C5" w:rsidRDefault="00D8179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742056BD" w14:textId="77777777" w:rsidR="00D81791" w:rsidRPr="005B36C5" w:rsidRDefault="00D8179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17AC8879" w14:textId="77777777" w:rsidR="00D81791" w:rsidRPr="005B36C5" w:rsidRDefault="00D8179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0FC4E84" w14:textId="77777777" w:rsidR="00D81791" w:rsidRPr="005B36C5" w:rsidRDefault="00D8179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7A5CFF82" w14:textId="77777777" w:rsidR="00D81791" w:rsidRPr="005B36C5" w:rsidRDefault="00D8179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CC30B19" w14:textId="77777777" w:rsidR="00D81791" w:rsidRPr="005B36C5" w:rsidRDefault="00D81791"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418D9513" w14:textId="77777777" w:rsidR="00D81791" w:rsidRPr="005B36C5" w:rsidRDefault="00D8179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F9CCF51" w14:textId="77777777" w:rsidR="00D81791" w:rsidRPr="005B36C5" w:rsidRDefault="00D8179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6DCA5953" w14:textId="77777777" w:rsidR="00D81791" w:rsidRPr="005B36C5" w:rsidRDefault="00D8179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6D1AB95" w14:textId="77777777" w:rsidR="00D81791" w:rsidRPr="005B36C5" w:rsidRDefault="00D81791"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34B0324B" w14:textId="77777777" w:rsidR="00D81791" w:rsidRPr="00AC1BFB" w:rsidRDefault="00D81791" w:rsidP="00842974">
      <w:pPr>
        <w:tabs>
          <w:tab w:val="left" w:pos="9000"/>
        </w:tabs>
        <w:ind w:right="226"/>
        <w:rPr>
          <w:rFonts w:ascii="Quire Sans Pro Light" w:hAnsi="Quire Sans Pro Light" w:cs="Calibri"/>
          <w:sz w:val="22"/>
          <w:szCs w:val="22"/>
        </w:rPr>
      </w:pPr>
    </w:p>
    <w:p w14:paraId="668645CE" w14:textId="77777777" w:rsidR="00D81791" w:rsidRPr="00AD7145" w:rsidRDefault="00D81791" w:rsidP="00842974">
      <w:pPr>
        <w:tabs>
          <w:tab w:val="left" w:pos="9000"/>
        </w:tabs>
        <w:ind w:right="226"/>
        <w:rPr>
          <w:rFonts w:ascii="Quire Sans Pro" w:hAnsi="Quire Sans Pro" w:cs="Calibri"/>
          <w:b/>
          <w:sz w:val="22"/>
          <w:szCs w:val="22"/>
        </w:rPr>
      </w:pPr>
    </w:p>
    <w:p w14:paraId="4830D284" w14:textId="77777777" w:rsidR="00D81791" w:rsidRDefault="00D81791">
      <w:pPr>
        <w:sectPr w:rsidR="00D81791" w:rsidSect="00D81791">
          <w:headerReference w:type="default" r:id="rId10"/>
          <w:pgSz w:w="11906" w:h="16838"/>
          <w:pgMar w:top="851" w:right="1417" w:bottom="1134" w:left="1417" w:header="708" w:footer="708" w:gutter="0"/>
          <w:pgNumType w:start="1"/>
          <w:cols w:space="708"/>
          <w:docGrid w:linePitch="360"/>
        </w:sectPr>
      </w:pPr>
    </w:p>
    <w:p w14:paraId="1408F443" w14:textId="77777777" w:rsidR="00D81791" w:rsidRDefault="00D81791">
      <w:pPr>
        <w:sectPr w:rsidR="00D81791" w:rsidSect="00D81791">
          <w:headerReference w:type="default" r:id="rId11"/>
          <w:type w:val="continuous"/>
          <w:pgSz w:w="11906" w:h="16838"/>
          <w:pgMar w:top="851" w:right="1417" w:bottom="1134" w:left="1417" w:header="708" w:footer="708" w:gutter="0"/>
          <w:cols w:space="708"/>
          <w:docGrid w:linePitch="360"/>
        </w:sectPr>
      </w:pPr>
    </w:p>
    <w:p w14:paraId="368F6DCE" w14:textId="77777777" w:rsidR="00D81791" w:rsidRDefault="00D81791"/>
    <w:sectPr w:rsidR="00D81791" w:rsidSect="00D81791">
      <w:headerReference w:type="default" r:id="rId12"/>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A7CAC" w14:textId="77777777" w:rsidR="001554EC" w:rsidRDefault="001554EC" w:rsidP="00A923F4">
      <w:r>
        <w:separator/>
      </w:r>
    </w:p>
  </w:endnote>
  <w:endnote w:type="continuationSeparator" w:id="0">
    <w:p w14:paraId="2F094682" w14:textId="77777777" w:rsidR="001554EC" w:rsidRDefault="001554EC"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Quire Sans Pro">
    <w:altName w:val="Calibri"/>
    <w:charset w:val="00"/>
    <w:family w:val="swiss"/>
    <w:pitch w:val="variable"/>
    <w:sig w:usb0="A000002F"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F8974" w14:textId="77777777" w:rsidR="001554EC" w:rsidRDefault="001554EC" w:rsidP="00A923F4">
      <w:r>
        <w:separator/>
      </w:r>
    </w:p>
  </w:footnote>
  <w:footnote w:type="continuationSeparator" w:id="0">
    <w:p w14:paraId="2DB08072" w14:textId="77777777" w:rsidR="001554EC" w:rsidRDefault="001554EC"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7BDBE" w14:textId="77777777" w:rsidR="00D81791" w:rsidRDefault="00D81791">
    <w:pPr>
      <w:pStyle w:val="Kopfzeile"/>
    </w:pPr>
    <w:r>
      <w:rPr>
        <w:noProof/>
      </w:rPr>
      <w:drawing>
        <wp:anchor distT="0" distB="0" distL="114300" distR="114300" simplePos="0" relativeHeight="251657728" behindDoc="1" locked="0" layoutInCell="1" allowOverlap="1" wp14:anchorId="05F04F2D" wp14:editId="5EBAB5A3">
          <wp:simplePos x="0" y="0"/>
          <wp:positionH relativeFrom="column">
            <wp:posOffset>6005830</wp:posOffset>
          </wp:positionH>
          <wp:positionV relativeFrom="paragraph">
            <wp:posOffset>-97155</wp:posOffset>
          </wp:positionV>
          <wp:extent cx="286512" cy="1941576"/>
          <wp:effectExtent l="0" t="0" r="0" b="1905"/>
          <wp:wrapNone/>
          <wp:docPr id="9982296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29613" name="Grafik 998229613"/>
                  <pic:cNvPicPr/>
                </pic:nvPicPr>
                <pic:blipFill>
                  <a:blip r:embed="rId1">
                    <a:extLst>
                      <a:ext uri="{28A0092B-C50C-407E-A947-70E740481C1C}">
                        <a14:useLocalDpi xmlns:a14="http://schemas.microsoft.com/office/drawing/2010/main" val="0"/>
                      </a:ext>
                    </a:extLst>
                  </a:blip>
                  <a:stretch>
                    <a:fillRect/>
                  </a:stretch>
                </pic:blipFill>
                <pic:spPr>
                  <a:xfrm>
                    <a:off x="0" y="0"/>
                    <a:ext cx="286512" cy="194157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B35D4" w14:textId="77777777" w:rsidR="00D81791" w:rsidRDefault="00D81791">
    <w:pPr>
      <w:pStyle w:val="Kopfzeile"/>
    </w:pPr>
    <w:r>
      <w:rPr>
        <w:noProof/>
      </w:rPr>
      <w:drawing>
        <wp:anchor distT="0" distB="0" distL="114300" distR="114300" simplePos="0" relativeHeight="251658752" behindDoc="1" locked="0" layoutInCell="1" allowOverlap="1" wp14:anchorId="6B244232" wp14:editId="3BD707C1">
          <wp:simplePos x="0" y="0"/>
          <wp:positionH relativeFrom="column">
            <wp:posOffset>6139180</wp:posOffset>
          </wp:positionH>
          <wp:positionV relativeFrom="paragraph">
            <wp:posOffset>-144780</wp:posOffset>
          </wp:positionV>
          <wp:extent cx="286385" cy="3084830"/>
          <wp:effectExtent l="0" t="0" r="0" b="1270"/>
          <wp:wrapNone/>
          <wp:docPr id="204664218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6F78" w14:textId="77777777" w:rsidR="00D81791" w:rsidRDefault="00D81791">
    <w:pPr>
      <w:pStyle w:val="Kopfzeile"/>
    </w:pPr>
    <w:r>
      <w:rPr>
        <w:noProof/>
      </w:rPr>
      <w:drawing>
        <wp:anchor distT="0" distB="0" distL="114300" distR="114300" simplePos="0" relativeHeight="251656704" behindDoc="1" locked="0" layoutInCell="1" allowOverlap="1" wp14:anchorId="6B244232" wp14:editId="77785751">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282514F"/>
    <w:multiLevelType w:val="hybridMultilevel"/>
    <w:tmpl w:val="1F4C17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6"/>
  </w:num>
  <w:num w:numId="2" w16cid:durableId="1841041276">
    <w:abstractNumId w:val="1"/>
  </w:num>
  <w:num w:numId="3" w16cid:durableId="180247938">
    <w:abstractNumId w:val="4"/>
  </w:num>
  <w:num w:numId="4" w16cid:durableId="100613120">
    <w:abstractNumId w:val="0"/>
  </w:num>
  <w:num w:numId="5" w16cid:durableId="575673733">
    <w:abstractNumId w:val="5"/>
  </w:num>
  <w:num w:numId="6" w16cid:durableId="2057846993">
    <w:abstractNumId w:val="8"/>
  </w:num>
  <w:num w:numId="7" w16cid:durableId="822086726">
    <w:abstractNumId w:val="2"/>
  </w:num>
  <w:num w:numId="8" w16cid:durableId="970787740">
    <w:abstractNumId w:val="3"/>
  </w:num>
  <w:num w:numId="9" w16cid:durableId="1399863901">
    <w:abstractNumId w:val="7"/>
  </w:num>
  <w:num w:numId="10" w16cid:durableId="7138881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33B5"/>
    <w:rsid w:val="00083BCB"/>
    <w:rsid w:val="0009163E"/>
    <w:rsid w:val="000923CA"/>
    <w:rsid w:val="000A1041"/>
    <w:rsid w:val="000A1181"/>
    <w:rsid w:val="000A418B"/>
    <w:rsid w:val="000B258E"/>
    <w:rsid w:val="000B2B80"/>
    <w:rsid w:val="000B4FBE"/>
    <w:rsid w:val="000B51C4"/>
    <w:rsid w:val="000C0684"/>
    <w:rsid w:val="000C0896"/>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53EFA"/>
    <w:rsid w:val="001554EC"/>
    <w:rsid w:val="0016492E"/>
    <w:rsid w:val="00171229"/>
    <w:rsid w:val="00180073"/>
    <w:rsid w:val="00183A72"/>
    <w:rsid w:val="0019072F"/>
    <w:rsid w:val="0019341F"/>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201255"/>
    <w:rsid w:val="0020215E"/>
    <w:rsid w:val="002053BA"/>
    <w:rsid w:val="00214B7A"/>
    <w:rsid w:val="002152FF"/>
    <w:rsid w:val="00223005"/>
    <w:rsid w:val="002246C9"/>
    <w:rsid w:val="00237EE3"/>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E6C75"/>
    <w:rsid w:val="002F0E34"/>
    <w:rsid w:val="002F1165"/>
    <w:rsid w:val="002F26B6"/>
    <w:rsid w:val="00303741"/>
    <w:rsid w:val="00303B39"/>
    <w:rsid w:val="00305878"/>
    <w:rsid w:val="00306311"/>
    <w:rsid w:val="00311241"/>
    <w:rsid w:val="003136EF"/>
    <w:rsid w:val="00317BAC"/>
    <w:rsid w:val="003203CB"/>
    <w:rsid w:val="0033216E"/>
    <w:rsid w:val="00333664"/>
    <w:rsid w:val="00333EB3"/>
    <w:rsid w:val="0033412C"/>
    <w:rsid w:val="0034543E"/>
    <w:rsid w:val="0034641D"/>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A25E4"/>
    <w:rsid w:val="003A2A75"/>
    <w:rsid w:val="003A2E32"/>
    <w:rsid w:val="003A5B31"/>
    <w:rsid w:val="003A5E12"/>
    <w:rsid w:val="003B176F"/>
    <w:rsid w:val="003B2D19"/>
    <w:rsid w:val="003B36BA"/>
    <w:rsid w:val="003C23DF"/>
    <w:rsid w:val="003C74D6"/>
    <w:rsid w:val="003D1CC8"/>
    <w:rsid w:val="003D21DE"/>
    <w:rsid w:val="003D2CAD"/>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2F8D"/>
    <w:rsid w:val="00453235"/>
    <w:rsid w:val="004703A9"/>
    <w:rsid w:val="00474A85"/>
    <w:rsid w:val="004751F2"/>
    <w:rsid w:val="00480DB4"/>
    <w:rsid w:val="00485FCF"/>
    <w:rsid w:val="00486EB3"/>
    <w:rsid w:val="004878E2"/>
    <w:rsid w:val="004901CD"/>
    <w:rsid w:val="00491148"/>
    <w:rsid w:val="0049632C"/>
    <w:rsid w:val="00496EB9"/>
    <w:rsid w:val="004A1450"/>
    <w:rsid w:val="004A1BA8"/>
    <w:rsid w:val="004B0FB4"/>
    <w:rsid w:val="004B5477"/>
    <w:rsid w:val="004B7DE1"/>
    <w:rsid w:val="004C12C0"/>
    <w:rsid w:val="004C5521"/>
    <w:rsid w:val="004D551C"/>
    <w:rsid w:val="004D57E6"/>
    <w:rsid w:val="004D5AAC"/>
    <w:rsid w:val="004D7B44"/>
    <w:rsid w:val="004E0159"/>
    <w:rsid w:val="004E1EC4"/>
    <w:rsid w:val="004E2334"/>
    <w:rsid w:val="004E353C"/>
    <w:rsid w:val="004E4D5C"/>
    <w:rsid w:val="004E7163"/>
    <w:rsid w:val="004E7D8B"/>
    <w:rsid w:val="004F0D03"/>
    <w:rsid w:val="004F67FB"/>
    <w:rsid w:val="00502112"/>
    <w:rsid w:val="005045BE"/>
    <w:rsid w:val="00504E95"/>
    <w:rsid w:val="00514C36"/>
    <w:rsid w:val="005203F9"/>
    <w:rsid w:val="0052555D"/>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90339"/>
    <w:rsid w:val="00591EDE"/>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16F31"/>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6DEF"/>
    <w:rsid w:val="00743C39"/>
    <w:rsid w:val="00751884"/>
    <w:rsid w:val="007530C4"/>
    <w:rsid w:val="00754891"/>
    <w:rsid w:val="007571B6"/>
    <w:rsid w:val="0076244A"/>
    <w:rsid w:val="007628F2"/>
    <w:rsid w:val="00765750"/>
    <w:rsid w:val="007669A4"/>
    <w:rsid w:val="00767508"/>
    <w:rsid w:val="0077773E"/>
    <w:rsid w:val="00784691"/>
    <w:rsid w:val="00784DDE"/>
    <w:rsid w:val="007866EB"/>
    <w:rsid w:val="00786B2A"/>
    <w:rsid w:val="00794F82"/>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3D4E"/>
    <w:rsid w:val="00A14E75"/>
    <w:rsid w:val="00A16C6B"/>
    <w:rsid w:val="00A25F1B"/>
    <w:rsid w:val="00A378D3"/>
    <w:rsid w:val="00A5015F"/>
    <w:rsid w:val="00A52C8A"/>
    <w:rsid w:val="00A554BF"/>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73E1"/>
    <w:rsid w:val="00CE7469"/>
    <w:rsid w:val="00CE7C46"/>
    <w:rsid w:val="00CF00FE"/>
    <w:rsid w:val="00CF06A3"/>
    <w:rsid w:val="00CF2516"/>
    <w:rsid w:val="00CF2EB7"/>
    <w:rsid w:val="00CF3CFE"/>
    <w:rsid w:val="00CF7057"/>
    <w:rsid w:val="00D0479E"/>
    <w:rsid w:val="00D05D12"/>
    <w:rsid w:val="00D06FA2"/>
    <w:rsid w:val="00D1029C"/>
    <w:rsid w:val="00D150E4"/>
    <w:rsid w:val="00D163D4"/>
    <w:rsid w:val="00D16A8E"/>
    <w:rsid w:val="00D24E07"/>
    <w:rsid w:val="00D2611D"/>
    <w:rsid w:val="00D30EFF"/>
    <w:rsid w:val="00D324B6"/>
    <w:rsid w:val="00D33EDF"/>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791"/>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759BB"/>
    <w:rsid w:val="00E76499"/>
    <w:rsid w:val="00E803D3"/>
    <w:rsid w:val="00E945F7"/>
    <w:rsid w:val="00E95808"/>
    <w:rsid w:val="00EA697B"/>
    <w:rsid w:val="00EC3BE9"/>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16CA2"/>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2823B"/>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482.jp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2399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1</cp:revision>
  <dcterms:created xsi:type="dcterms:W3CDTF">2026-08-06T12:36:00Z</dcterms:created>
  <dcterms:modified xsi:type="dcterms:W3CDTF">2026-08-06T12:45:00Z</dcterms:modified>
</cp:coreProperties>
</file>