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38BC" w14:textId="77777777" w:rsidR="006F425E" w:rsidRPr="00A66A17" w:rsidRDefault="006F425E"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664F6687" w14:textId="77777777" w:rsidR="006F425E" w:rsidRPr="007669A4" w:rsidRDefault="006F425E" w:rsidP="001164EF">
      <w:pPr>
        <w:ind w:right="851"/>
        <w:rPr>
          <w:rFonts w:ascii="Calibri" w:hAnsi="Calibri" w:cs="Calibri"/>
          <w:b/>
          <w:sz w:val="22"/>
          <w:szCs w:val="22"/>
        </w:rPr>
      </w:pPr>
      <w:r w:rsidRPr="007669A4">
        <w:rPr>
          <w:rFonts w:ascii="Calibri" w:hAnsi="Calibri" w:cs="Calibri"/>
          <w:b/>
          <w:sz w:val="22"/>
          <w:szCs w:val="22"/>
        </w:rPr>
        <w:t>»</w:t>
      </w:r>
      <w:r w:rsidRPr="00C62BAA">
        <w:rPr>
          <w:rFonts w:ascii="Calibri" w:hAnsi="Calibri" w:cs="Calibri"/>
          <w:b/>
          <w:noProof/>
          <w:sz w:val="22"/>
          <w:szCs w:val="22"/>
        </w:rPr>
        <w:t>Leben und Sterben in Verona</w:t>
      </w:r>
      <w:r w:rsidRPr="007669A4">
        <w:rPr>
          <w:rFonts w:ascii="Calibri" w:hAnsi="Calibri" w:cs="Calibri"/>
          <w:b/>
          <w:sz w:val="22"/>
          <w:szCs w:val="22"/>
        </w:rPr>
        <w:t xml:space="preserve">« von </w:t>
      </w:r>
      <w:r w:rsidRPr="00C62BAA">
        <w:rPr>
          <w:rFonts w:ascii="Calibri" w:hAnsi="Calibri" w:cs="Calibri"/>
          <w:b/>
          <w:noProof/>
          <w:sz w:val="22"/>
          <w:szCs w:val="22"/>
        </w:rPr>
        <w:t>Claudia Bardelang</w:t>
      </w:r>
    </w:p>
    <w:p w14:paraId="0F1D27E8" w14:textId="287ACE38" w:rsidR="006F425E" w:rsidRPr="00BF4204" w:rsidRDefault="006F425E" w:rsidP="001164EF">
      <w:pPr>
        <w:ind w:right="851"/>
        <w:rPr>
          <w:rFonts w:ascii="Calibri" w:hAnsi="Calibri" w:cs="Calibri"/>
          <w:sz w:val="22"/>
          <w:szCs w:val="22"/>
        </w:rPr>
      </w:pPr>
      <w:r w:rsidRPr="00BF4204">
        <w:rPr>
          <w:rFonts w:ascii="Calibri" w:hAnsi="Calibri" w:cs="Calibri"/>
          <w:sz w:val="22"/>
          <w:szCs w:val="22"/>
        </w:rPr>
        <w:t xml:space="preserve">Meßkirch, </w:t>
      </w:r>
      <w:r w:rsidRPr="00C62BAA">
        <w:rPr>
          <w:rFonts w:ascii="Calibri" w:hAnsi="Calibri" w:cs="Calibri"/>
          <w:noProof/>
          <w:sz w:val="22"/>
          <w:szCs w:val="22"/>
        </w:rPr>
        <w:t>April</w:t>
      </w:r>
      <w:r w:rsidRPr="00BF4204">
        <w:rPr>
          <w:rFonts w:ascii="Calibri" w:hAnsi="Calibri" w:cs="Calibri"/>
          <w:sz w:val="22"/>
          <w:szCs w:val="22"/>
        </w:rPr>
        <w:t xml:space="preserve"> 202</w:t>
      </w:r>
      <w:r w:rsidR="0029647C">
        <w:rPr>
          <w:rFonts w:ascii="Calibri" w:hAnsi="Calibri" w:cs="Calibri"/>
          <w:sz w:val="22"/>
          <w:szCs w:val="22"/>
        </w:rPr>
        <w:t>6</w:t>
      </w:r>
    </w:p>
    <w:p w14:paraId="6C90A11B" w14:textId="77777777" w:rsidR="006F425E" w:rsidRPr="00BF4204" w:rsidRDefault="006F425E" w:rsidP="001164EF">
      <w:pPr>
        <w:ind w:right="851"/>
        <w:rPr>
          <w:rFonts w:ascii="Calibri" w:hAnsi="Calibri" w:cs="Calibri"/>
          <w:sz w:val="22"/>
          <w:szCs w:val="22"/>
        </w:rPr>
      </w:pPr>
    </w:p>
    <w:p w14:paraId="038180FF" w14:textId="77777777" w:rsidR="006F425E" w:rsidRPr="00BF4204" w:rsidRDefault="006F425E" w:rsidP="001164EF">
      <w:pPr>
        <w:pStyle w:val="Textkrper2"/>
        <w:tabs>
          <w:tab w:val="left" w:pos="8460"/>
        </w:tabs>
        <w:ind w:right="851"/>
        <w:rPr>
          <w:rFonts w:ascii="Calibri" w:hAnsi="Calibri" w:cs="Calibri"/>
          <w:sz w:val="22"/>
          <w:szCs w:val="22"/>
        </w:rPr>
      </w:pPr>
    </w:p>
    <w:p w14:paraId="1A3E779A" w14:textId="164224D0" w:rsidR="006F425E" w:rsidRPr="004B0FB4" w:rsidRDefault="006F425E" w:rsidP="004B0FB4">
      <w:pPr>
        <w:pStyle w:val="Textkrper2"/>
        <w:tabs>
          <w:tab w:val="left" w:pos="8460"/>
        </w:tabs>
        <w:spacing w:after="240" w:line="276" w:lineRule="auto"/>
        <w:ind w:right="851"/>
        <w:rPr>
          <w:rFonts w:ascii="Calibri" w:hAnsi="Calibri" w:cs="Calibri"/>
          <w:sz w:val="22"/>
          <w:szCs w:val="22"/>
        </w:rPr>
      </w:pPr>
      <w:r w:rsidRPr="00C62BAA">
        <w:rPr>
          <w:rFonts w:ascii="Calibri" w:hAnsi="Calibri" w:cs="Calibri"/>
          <w:noProof/>
          <w:szCs w:val="32"/>
        </w:rPr>
        <w:t>Tödliches Spiel in Verona</w:t>
      </w:r>
      <w:r w:rsidRPr="00BF4204">
        <w:rPr>
          <w:rFonts w:ascii="Calibri" w:hAnsi="Calibri" w:cs="Calibri"/>
          <w:szCs w:val="32"/>
        </w:rPr>
        <w:br/>
      </w:r>
      <w:r>
        <w:rPr>
          <w:rFonts w:ascii="Calibri" w:hAnsi="Calibri" w:cs="Calibri"/>
          <w:sz w:val="22"/>
          <w:szCs w:val="22"/>
        </w:rPr>
        <w:t xml:space="preserve">Die Schweizer Autorin Claudia Bardelang veröffentlicht den </w:t>
      </w:r>
      <w:r w:rsidR="0029647C">
        <w:rPr>
          <w:rFonts w:ascii="Calibri" w:hAnsi="Calibri" w:cs="Calibri"/>
          <w:sz w:val="22"/>
          <w:szCs w:val="22"/>
        </w:rPr>
        <w:t>ersten</w:t>
      </w:r>
      <w:r>
        <w:rPr>
          <w:rFonts w:ascii="Calibri" w:hAnsi="Calibri" w:cs="Calibri"/>
          <w:sz w:val="22"/>
          <w:szCs w:val="22"/>
        </w:rPr>
        <w:t xml:space="preserve"> Fall für Commissario Forlani in Verona</w:t>
      </w:r>
    </w:p>
    <w:p w14:paraId="697F14ED" w14:textId="77777777" w:rsidR="006F425E" w:rsidRPr="006F425E" w:rsidRDefault="006F425E" w:rsidP="006F425E">
      <w:pPr>
        <w:pStyle w:val="Listenabsatz"/>
        <w:numPr>
          <w:ilvl w:val="0"/>
          <w:numId w:val="8"/>
        </w:numPr>
        <w:tabs>
          <w:tab w:val="left" w:pos="9000"/>
        </w:tabs>
        <w:spacing w:line="276" w:lineRule="auto"/>
        <w:ind w:right="850"/>
        <w:rPr>
          <w:rFonts w:ascii="Calibri" w:hAnsi="Calibri" w:cs="Calibri"/>
          <w:bCs/>
          <w:noProof/>
          <w:sz w:val="22"/>
          <w:szCs w:val="22"/>
        </w:rPr>
      </w:pPr>
      <w:r w:rsidRPr="006F425E">
        <w:rPr>
          <w:rFonts w:ascii="Calibri" w:hAnsi="Calibri" w:cs="Calibri"/>
          <w:bCs/>
          <w:noProof/>
          <w:sz w:val="22"/>
          <w:szCs w:val="22"/>
        </w:rPr>
        <w:t>Als ein Doppelmord alte Spuren freilegt, gerät Commissario Forlani in einen Fall, der ihn auch privat an seine Grenzen bringt.</w:t>
      </w:r>
    </w:p>
    <w:p w14:paraId="4B52BAF6" w14:textId="77777777" w:rsidR="006F425E" w:rsidRPr="006F425E" w:rsidRDefault="006F425E" w:rsidP="006F425E">
      <w:pPr>
        <w:pStyle w:val="Listenabsatz"/>
        <w:numPr>
          <w:ilvl w:val="0"/>
          <w:numId w:val="8"/>
        </w:numPr>
        <w:tabs>
          <w:tab w:val="left" w:pos="9000"/>
        </w:tabs>
        <w:spacing w:line="276" w:lineRule="auto"/>
        <w:ind w:right="850"/>
        <w:rPr>
          <w:rFonts w:ascii="Calibri" w:hAnsi="Calibri" w:cs="Calibri"/>
          <w:bCs/>
          <w:noProof/>
          <w:sz w:val="22"/>
          <w:szCs w:val="22"/>
        </w:rPr>
      </w:pPr>
      <w:r w:rsidRPr="006F425E">
        <w:rPr>
          <w:rFonts w:ascii="Calibri" w:hAnsi="Calibri" w:cs="Calibri"/>
          <w:bCs/>
          <w:noProof/>
          <w:sz w:val="22"/>
          <w:szCs w:val="22"/>
        </w:rPr>
        <w:t>Verona als Bühne – Stadt der Liebe, Stadt der Abgründe</w:t>
      </w:r>
    </w:p>
    <w:p w14:paraId="3FDB5AAA" w14:textId="77777777" w:rsidR="006F425E" w:rsidRPr="006F425E" w:rsidRDefault="006F425E" w:rsidP="006F425E">
      <w:pPr>
        <w:pStyle w:val="Listenabsatz"/>
        <w:numPr>
          <w:ilvl w:val="0"/>
          <w:numId w:val="8"/>
        </w:numPr>
        <w:tabs>
          <w:tab w:val="left" w:pos="9000"/>
        </w:tabs>
        <w:spacing w:line="276" w:lineRule="auto"/>
        <w:ind w:right="850"/>
        <w:rPr>
          <w:rFonts w:ascii="Calibri" w:hAnsi="Calibri" w:cs="Calibri"/>
          <w:bCs/>
          <w:noProof/>
          <w:sz w:val="22"/>
          <w:szCs w:val="22"/>
        </w:rPr>
      </w:pPr>
      <w:r w:rsidRPr="006F425E">
        <w:rPr>
          <w:rFonts w:ascii="Calibri" w:hAnsi="Calibri" w:cs="Calibri"/>
          <w:bCs/>
          <w:noProof/>
          <w:sz w:val="22"/>
          <w:szCs w:val="22"/>
        </w:rPr>
        <w:t>Spurensuche zwischen Antiquitäten und Amarone</w:t>
      </w:r>
    </w:p>
    <w:p w14:paraId="5D3209CB" w14:textId="77777777" w:rsidR="006F425E" w:rsidRPr="006F425E" w:rsidRDefault="006F425E" w:rsidP="006F425E">
      <w:pPr>
        <w:pStyle w:val="Listenabsatz"/>
        <w:numPr>
          <w:ilvl w:val="0"/>
          <w:numId w:val="8"/>
        </w:numPr>
        <w:tabs>
          <w:tab w:val="left" w:pos="9000"/>
        </w:tabs>
        <w:spacing w:line="276" w:lineRule="auto"/>
        <w:ind w:right="850"/>
        <w:rPr>
          <w:rFonts w:ascii="Calibri" w:hAnsi="Calibri" w:cs="Calibri"/>
          <w:bCs/>
          <w:sz w:val="22"/>
          <w:szCs w:val="22"/>
        </w:rPr>
      </w:pPr>
      <w:r w:rsidRPr="006F425E">
        <w:rPr>
          <w:rFonts w:ascii="Calibri" w:hAnsi="Calibri" w:cs="Calibri"/>
          <w:bCs/>
          <w:noProof/>
          <w:sz w:val="22"/>
          <w:szCs w:val="22"/>
        </w:rPr>
        <w:t>Verbindet psychologische Tiefe, Alltagsdrama und italienisches Flair</w:t>
      </w:r>
    </w:p>
    <w:p w14:paraId="63AE8903" w14:textId="77777777" w:rsidR="006F425E" w:rsidRPr="00F12953" w:rsidRDefault="006F425E" w:rsidP="00907EE7">
      <w:pPr>
        <w:tabs>
          <w:tab w:val="left" w:pos="9000"/>
        </w:tabs>
        <w:spacing w:line="276" w:lineRule="auto"/>
        <w:ind w:right="850"/>
        <w:rPr>
          <w:rFonts w:ascii="Calibri" w:hAnsi="Calibri" w:cs="Calibri"/>
          <w:bCs/>
          <w:sz w:val="22"/>
          <w:szCs w:val="22"/>
        </w:rPr>
      </w:pPr>
    </w:p>
    <w:p w14:paraId="39CB10E1" w14:textId="77777777" w:rsidR="006F425E" w:rsidRPr="002B767E" w:rsidRDefault="006F425E"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3E536AF2" w14:textId="77777777" w:rsidR="006F425E" w:rsidRDefault="006F425E" w:rsidP="00907EE7">
      <w:pPr>
        <w:tabs>
          <w:tab w:val="left" w:pos="9000"/>
        </w:tabs>
        <w:spacing w:line="276" w:lineRule="auto"/>
        <w:ind w:right="850"/>
        <w:rPr>
          <w:rFonts w:ascii="Calibri" w:hAnsi="Calibri" w:cs="Calibri"/>
          <w:sz w:val="22"/>
          <w:szCs w:val="22"/>
        </w:rPr>
      </w:pPr>
      <w:r w:rsidRPr="00C62BAA">
        <w:rPr>
          <w:rFonts w:ascii="Calibri" w:hAnsi="Calibri" w:cs="Calibri"/>
          <w:noProof/>
          <w:sz w:val="22"/>
          <w:szCs w:val="22"/>
        </w:rPr>
        <w:t>Commissario Matteo Forlani galt lange als der begehrteste Junggeselle Veronas. Mittlerweile ist er frischgebackener Ehemann und Vater eines kleinen Sohnes. Ein komplizierter Fall lenkt ihn von seinen familiären Problemen ab. Ein guter Freund, ein namhafter Antiquitätenhändler, und dessen Mitarbeiter werden erschossen. Forlani ist sehr betroffen und versucht mit allen Mitteln den Fall zu lösen. Mit der Tatwaffe wurde bereits vor fünfzehn Jahren ein Mann getötet. Der Täter konnte nicht gefasst werden. Ein Zusammenhang zwischen den beiden Fällen liegt nahe, denn die Waffe ist eine seltene Antiquität, und die Lebensgefährtin des Restaurators war die Freundin des damals Getöteten. Erste Verdächtige sind schnell gefunden: die auf großem Fuß lebende Ehefrau des Antiquitätenhändlers, die etwas zu verbergen scheint; und Signora Castellani-Zambaldo, die Erbin des gleichnamigen Weinguts Zambaldo, dessen hervorragenden Amarone Forlani selbst gerne genießt.</w:t>
      </w:r>
    </w:p>
    <w:p w14:paraId="213A8C46" w14:textId="77777777" w:rsidR="006F425E" w:rsidRPr="00C05FD2" w:rsidRDefault="006F425E" w:rsidP="00907EE7">
      <w:pPr>
        <w:tabs>
          <w:tab w:val="left" w:pos="9000"/>
        </w:tabs>
        <w:spacing w:line="276" w:lineRule="auto"/>
        <w:ind w:right="850"/>
        <w:rPr>
          <w:rFonts w:ascii="Calibri" w:hAnsi="Calibri" w:cs="Calibri"/>
          <w:sz w:val="22"/>
          <w:szCs w:val="22"/>
        </w:rPr>
      </w:pPr>
    </w:p>
    <w:p w14:paraId="5E242269" w14:textId="77777777" w:rsidR="006F425E" w:rsidRDefault="006F425E" w:rsidP="00907EE7">
      <w:pPr>
        <w:tabs>
          <w:tab w:val="left" w:pos="9000"/>
        </w:tabs>
        <w:spacing w:line="276" w:lineRule="auto"/>
        <w:ind w:right="850"/>
        <w:rPr>
          <w:rFonts w:ascii="Calibri" w:hAnsi="Calibri" w:cs="Calibri"/>
          <w:b/>
          <w:noProof/>
          <w:sz w:val="22"/>
          <w:szCs w:val="22"/>
        </w:rPr>
      </w:pPr>
      <w:r w:rsidRPr="00C62BAA">
        <w:rPr>
          <w:rFonts w:ascii="Calibri" w:hAnsi="Calibri" w:cs="Calibri"/>
          <w:b/>
          <w:noProof/>
          <w:sz w:val="22"/>
          <w:szCs w:val="22"/>
        </w:rPr>
        <w:t>Die Autorin</w:t>
      </w:r>
    </w:p>
    <w:p w14:paraId="2B48ECD7" w14:textId="77777777" w:rsidR="006F425E" w:rsidRPr="00DF07C9" w:rsidRDefault="006F425E" w:rsidP="00DB15D6">
      <w:pPr>
        <w:tabs>
          <w:tab w:val="left" w:pos="9000"/>
        </w:tabs>
        <w:spacing w:line="276" w:lineRule="auto"/>
        <w:ind w:right="850"/>
        <w:rPr>
          <w:rFonts w:ascii="Calibri" w:hAnsi="Calibri" w:cs="Calibri"/>
          <w:sz w:val="22"/>
          <w:szCs w:val="22"/>
        </w:rPr>
      </w:pPr>
      <w:r w:rsidRPr="00C62BAA">
        <w:rPr>
          <w:rFonts w:ascii="Calibri" w:hAnsi="Calibri" w:cs="Calibri"/>
          <w:noProof/>
          <w:sz w:val="22"/>
          <w:szCs w:val="22"/>
        </w:rPr>
        <w:t>Claudia Bardelang wurde 1964 in der Schweiz geboren und wuchs in Emmendingen im Breisgau auf. Die Lithographin und Malerin stellte viele Jahre in Deutschland und Italien aus, bevor sie das Schreiben für sich entdeckte. Die Liebe zu Italien hat sie von Kindesbeinen an begleitet und nie losgelassen. Im Sommer 2000 hat sie mehrere Wochen bei Freunden in Palermo verbracht. Ein Aufenthalt, der sie nachhaltig geprägt hat, weshalb sie im Anschluss Italienisch gelernt und ihre Krimis zum Teil in Italien angesiedelt hat. Nach einem späten Studium arbeitet Claudia Bardelang heute als Lehrerin. Sie hat eine erwachsene Tochter und lebt mit ihrem Partner in Basel.</w:t>
      </w:r>
    </w:p>
    <w:p w14:paraId="27B2ADA7" w14:textId="77777777" w:rsidR="006F425E" w:rsidRPr="00DF07C9" w:rsidRDefault="006F425E" w:rsidP="00907EE7">
      <w:pPr>
        <w:tabs>
          <w:tab w:val="left" w:pos="9000"/>
        </w:tabs>
        <w:spacing w:line="276" w:lineRule="auto"/>
        <w:ind w:right="850"/>
        <w:rPr>
          <w:rFonts w:ascii="Calibri" w:hAnsi="Calibri" w:cs="Calibri"/>
          <w:sz w:val="22"/>
          <w:szCs w:val="22"/>
        </w:rPr>
      </w:pPr>
    </w:p>
    <w:p w14:paraId="0CBCA654" w14:textId="77777777" w:rsidR="006F425E" w:rsidRPr="00DF07C9" w:rsidRDefault="006F425E" w:rsidP="00907EE7">
      <w:pPr>
        <w:tabs>
          <w:tab w:val="left" w:pos="9000"/>
        </w:tabs>
        <w:spacing w:line="276" w:lineRule="auto"/>
        <w:ind w:right="850"/>
        <w:rPr>
          <w:rFonts w:ascii="Calibri" w:hAnsi="Calibri" w:cs="Calibri"/>
          <w:sz w:val="22"/>
          <w:szCs w:val="22"/>
        </w:rPr>
      </w:pPr>
    </w:p>
    <w:p w14:paraId="3C45A302" w14:textId="77777777" w:rsidR="006F425E" w:rsidRPr="00C05FD2" w:rsidRDefault="006F425E" w:rsidP="003A2E32">
      <w:pPr>
        <w:tabs>
          <w:tab w:val="left" w:pos="9000"/>
        </w:tabs>
        <w:ind w:right="851"/>
        <w:rPr>
          <w:rFonts w:ascii="Calibri" w:hAnsi="Calibri" w:cs="Calibri"/>
          <w:b/>
          <w:sz w:val="22"/>
          <w:szCs w:val="22"/>
        </w:rPr>
      </w:pPr>
      <w:r w:rsidRPr="00C62BAA">
        <w:rPr>
          <w:rFonts w:ascii="Calibri" w:hAnsi="Calibri" w:cs="Calibri"/>
          <w:b/>
          <w:noProof/>
          <w:sz w:val="22"/>
          <w:szCs w:val="22"/>
        </w:rPr>
        <w:t>Leben und Sterben in Verona</w:t>
      </w:r>
    </w:p>
    <w:p w14:paraId="568B49EF" w14:textId="77777777" w:rsidR="006F425E" w:rsidRPr="00AE5F79" w:rsidRDefault="006F425E" w:rsidP="003A2E32">
      <w:pPr>
        <w:tabs>
          <w:tab w:val="left" w:pos="9000"/>
        </w:tabs>
        <w:ind w:right="851"/>
        <w:rPr>
          <w:rFonts w:ascii="Calibri" w:hAnsi="Calibri" w:cs="Calibri"/>
          <w:b/>
          <w:sz w:val="22"/>
          <w:szCs w:val="22"/>
        </w:rPr>
      </w:pPr>
      <w:r w:rsidRPr="00C62BAA">
        <w:rPr>
          <w:rFonts w:ascii="Calibri" w:hAnsi="Calibri" w:cs="Calibri"/>
          <w:b/>
          <w:noProof/>
          <w:sz w:val="22"/>
          <w:szCs w:val="22"/>
        </w:rPr>
        <w:t>Claudia Bardelang</w:t>
      </w:r>
    </w:p>
    <w:p w14:paraId="38A0373B" w14:textId="77777777" w:rsidR="006F425E" w:rsidRPr="0085738A" w:rsidRDefault="006F425E" w:rsidP="003A2E32">
      <w:pPr>
        <w:tabs>
          <w:tab w:val="left" w:pos="9000"/>
        </w:tabs>
        <w:ind w:right="851"/>
        <w:rPr>
          <w:rFonts w:ascii="Calibri" w:hAnsi="Calibri" w:cs="Calibri"/>
          <w:b/>
          <w:sz w:val="22"/>
          <w:szCs w:val="22"/>
        </w:rPr>
      </w:pPr>
      <w:r w:rsidRPr="00C62BAA">
        <w:rPr>
          <w:rFonts w:ascii="Calibri" w:hAnsi="Calibri" w:cs="Calibri"/>
          <w:b/>
          <w:noProof/>
          <w:sz w:val="22"/>
          <w:szCs w:val="22"/>
        </w:rPr>
        <w:t>320</w:t>
      </w:r>
      <w:r w:rsidRPr="00AE5F79">
        <w:rPr>
          <w:rFonts w:ascii="Calibri" w:hAnsi="Calibri" w:cs="Calibri"/>
          <w:b/>
          <w:sz w:val="22"/>
          <w:szCs w:val="22"/>
        </w:rPr>
        <w:t xml:space="preserve"> Seiten</w:t>
      </w:r>
    </w:p>
    <w:p w14:paraId="7573B15D" w14:textId="77777777" w:rsidR="006F425E" w:rsidRPr="0085738A" w:rsidRDefault="006F425E"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C62BAA">
        <w:rPr>
          <w:rFonts w:ascii="Calibri" w:hAnsi="Calibri" w:cs="Calibri"/>
          <w:b/>
          <w:bCs/>
          <w:noProof/>
          <w:sz w:val="22"/>
          <w:szCs w:val="22"/>
        </w:rPr>
        <w:t>17</w:t>
      </w:r>
      <w:r>
        <w:rPr>
          <w:rFonts w:ascii="Calibri" w:hAnsi="Calibri" w:cs="Calibri"/>
          <w:b/>
          <w:bCs/>
          <w:sz w:val="22"/>
          <w:szCs w:val="22"/>
        </w:rPr>
        <w:t>,0</w:t>
      </w:r>
      <w:r w:rsidRPr="0085738A">
        <w:rPr>
          <w:rFonts w:ascii="Calibri" w:hAnsi="Calibri" w:cs="Calibri"/>
          <w:b/>
          <w:bCs/>
          <w:sz w:val="22"/>
          <w:szCs w:val="22"/>
        </w:rPr>
        <w:t xml:space="preserve">0 [D] / EUR </w:t>
      </w:r>
      <w:r w:rsidRPr="00C62BAA">
        <w:rPr>
          <w:rFonts w:ascii="Calibri" w:hAnsi="Calibri" w:cs="Calibri"/>
          <w:b/>
          <w:bCs/>
          <w:noProof/>
          <w:sz w:val="22"/>
          <w:szCs w:val="22"/>
        </w:rPr>
        <w:t>17,5</w:t>
      </w:r>
      <w:r>
        <w:rPr>
          <w:rFonts w:ascii="Calibri" w:hAnsi="Calibri" w:cs="Calibri"/>
          <w:b/>
          <w:bCs/>
          <w:sz w:val="22"/>
          <w:szCs w:val="22"/>
        </w:rPr>
        <w:t>0</w:t>
      </w:r>
      <w:r w:rsidRPr="0085738A">
        <w:rPr>
          <w:rFonts w:ascii="Calibri" w:hAnsi="Calibri" w:cs="Calibri"/>
          <w:b/>
          <w:bCs/>
          <w:sz w:val="22"/>
          <w:szCs w:val="22"/>
        </w:rPr>
        <w:t xml:space="preserve"> [A]</w:t>
      </w:r>
    </w:p>
    <w:p w14:paraId="7268424E" w14:textId="77777777" w:rsidR="006F425E" w:rsidRPr="007866EB" w:rsidRDefault="006F425E"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C62BAA">
        <w:rPr>
          <w:rFonts w:ascii="Calibri" w:hAnsi="Calibri" w:cs="Calibri"/>
          <w:b/>
          <w:bCs/>
          <w:noProof/>
          <w:sz w:val="22"/>
          <w:szCs w:val="22"/>
          <w:lang w:val="en-US"/>
        </w:rPr>
        <w:t>978-3-8392-8022-5</w:t>
      </w:r>
    </w:p>
    <w:p w14:paraId="24C49E8D" w14:textId="729DF07C" w:rsidR="006F425E" w:rsidRPr="001164EF" w:rsidRDefault="006F425E"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 xml:space="preserve">8. </w:t>
      </w:r>
      <w:r w:rsidRPr="00C62BAA">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Kontaktadresse</w:t>
      </w:r>
      <w:r w:rsidR="0029647C">
        <w:rPr>
          <w:rFonts w:ascii="Calibri" w:hAnsi="Calibri" w:cs="Calibri"/>
          <w:b/>
          <w:sz w:val="22"/>
          <w:szCs w:val="22"/>
        </w:rPr>
        <w:t>n</w:t>
      </w:r>
      <w:r w:rsidRPr="001164EF">
        <w:rPr>
          <w:rFonts w:ascii="Calibri" w:hAnsi="Calibri" w:cs="Calibri"/>
          <w:b/>
          <w:sz w:val="22"/>
          <w:szCs w:val="22"/>
        </w:rPr>
        <w:t xml:space="preserve">: </w:t>
      </w:r>
    </w:p>
    <w:p w14:paraId="26035693" w14:textId="21540B91" w:rsidR="006F425E" w:rsidRDefault="0029647C" w:rsidP="001164EF">
      <w:pPr>
        <w:tabs>
          <w:tab w:val="left" w:pos="9000"/>
        </w:tabs>
        <w:ind w:right="851"/>
        <w:rPr>
          <w:rFonts w:ascii="Calibri" w:hAnsi="Calibri" w:cs="Calibri"/>
          <w:bCs/>
          <w:sz w:val="22"/>
          <w:szCs w:val="22"/>
        </w:rPr>
      </w:pPr>
      <w:r w:rsidRPr="0029647C">
        <w:rPr>
          <w:rFonts w:ascii="Calibri" w:hAnsi="Calibri" w:cs="Calibri"/>
          <w:bCs/>
          <w:noProof/>
          <w:sz w:val="22"/>
          <w:szCs w:val="22"/>
          <w:u w:val="single"/>
        </w:rPr>
        <mc:AlternateContent>
          <mc:Choice Requires="wps">
            <w:drawing>
              <wp:anchor distT="45720" distB="45720" distL="114300" distR="114300" simplePos="0" relativeHeight="251659264" behindDoc="0" locked="0" layoutInCell="1" allowOverlap="1" wp14:anchorId="2AC6002E" wp14:editId="094D395A">
                <wp:simplePos x="0" y="0"/>
                <wp:positionH relativeFrom="column">
                  <wp:posOffset>2700655</wp:posOffset>
                </wp:positionH>
                <wp:positionV relativeFrom="paragraph">
                  <wp:posOffset>99695</wp:posOffset>
                </wp:positionV>
                <wp:extent cx="2628900" cy="16383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638300"/>
                        </a:xfrm>
                        <a:prstGeom prst="rect">
                          <a:avLst/>
                        </a:prstGeom>
                        <a:solidFill>
                          <a:srgbClr val="FFFFFF"/>
                        </a:solidFill>
                        <a:ln w="9525">
                          <a:noFill/>
                          <a:miter lim="800000"/>
                          <a:headEnd/>
                          <a:tailEnd/>
                        </a:ln>
                      </wps:spPr>
                      <wps:txbx>
                        <w:txbxContent>
                          <w:p w14:paraId="43FF0A85" w14:textId="7C5FFFAA" w:rsidR="0029647C" w:rsidRPr="0029647C" w:rsidRDefault="0029647C" w:rsidP="0029647C">
                            <w:pPr>
                              <w:tabs>
                                <w:tab w:val="left" w:pos="9000"/>
                              </w:tabs>
                              <w:ind w:right="851"/>
                              <w:rPr>
                                <w:rFonts w:ascii="Calibri" w:hAnsi="Calibri" w:cs="Calibri"/>
                                <w:bCs/>
                                <w:sz w:val="22"/>
                                <w:szCs w:val="22"/>
                              </w:rPr>
                            </w:pPr>
                            <w:r w:rsidRPr="0029647C">
                              <w:rPr>
                                <w:rFonts w:ascii="Calibri" w:hAnsi="Calibri" w:cs="Calibri"/>
                                <w:bCs/>
                                <w:sz w:val="22"/>
                                <w:szCs w:val="22"/>
                                <w:u w:val="single"/>
                              </w:rPr>
                              <w:t xml:space="preserve">PR </w:t>
                            </w:r>
                            <w:r>
                              <w:rPr>
                                <w:rFonts w:ascii="Calibri" w:hAnsi="Calibri" w:cs="Calibri"/>
                                <w:bCs/>
                                <w:sz w:val="22"/>
                                <w:szCs w:val="22"/>
                                <w:u w:val="single"/>
                              </w:rPr>
                              <w:t>Schweiz</w:t>
                            </w:r>
                          </w:p>
                          <w:p w14:paraId="7B95EC48" w14:textId="77777777" w:rsidR="0029647C" w:rsidRP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Das BuchBüro</w:t>
                            </w:r>
                          </w:p>
                          <w:p w14:paraId="41967F9E" w14:textId="77777777" w:rsidR="0029647C" w:rsidRP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Nicole Lehmann</w:t>
                            </w:r>
                          </w:p>
                          <w:p w14:paraId="45AAA332" w14:textId="77777777" w:rsidR="0029647C" w:rsidRP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Mirchelgässli 11</w:t>
                            </w:r>
                          </w:p>
                          <w:p w14:paraId="3E4383FD" w14:textId="77777777" w:rsidR="0029647C" w:rsidRP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3532 Zäziwil</w:t>
                            </w:r>
                          </w:p>
                          <w:p w14:paraId="3F2B5E0C" w14:textId="77777777" w:rsidR="0029647C" w:rsidRP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Schweiz</w:t>
                            </w:r>
                          </w:p>
                          <w:p w14:paraId="5AD5F535" w14:textId="7CEB1231" w:rsidR="0029647C" w:rsidRDefault="0029647C" w:rsidP="0029647C">
                            <w:pPr>
                              <w:rPr>
                                <w:rFonts w:asciiTheme="minorHAnsi" w:hAnsiTheme="minorHAnsi" w:cstheme="minorHAnsi"/>
                                <w:sz w:val="22"/>
                                <w:szCs w:val="22"/>
                              </w:rPr>
                            </w:pPr>
                            <w:r>
                              <w:rPr>
                                <w:rFonts w:asciiTheme="minorHAnsi" w:hAnsiTheme="minorHAnsi" w:cstheme="minorHAnsi"/>
                                <w:sz w:val="22"/>
                                <w:szCs w:val="22"/>
                              </w:rPr>
                              <w:t>lehmann.nicole@bluewin.ch</w:t>
                            </w:r>
                          </w:p>
                          <w:p w14:paraId="5EF1106B" w14:textId="666ED19A" w:rsid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+41 79 692 01 73</w:t>
                            </w:r>
                          </w:p>
                          <w:p w14:paraId="4E8B34C6" w14:textId="77777777" w:rsidR="0029647C" w:rsidRP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www.dasbuchbüro.ch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6002E" id="_x0000_t202" coordsize="21600,21600" o:spt="202" path="m,l,21600r21600,l21600,xe">
                <v:stroke joinstyle="miter"/>
                <v:path gradientshapeok="t" o:connecttype="rect"/>
              </v:shapetype>
              <v:shape id="Textfeld 2" o:spid="_x0000_s1026" type="#_x0000_t202" style="position:absolute;margin-left:212.65pt;margin-top:7.85pt;width:207pt;height:1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" stroked="f">
                <v:textbox>
                  <w:txbxContent>
                    <w:p w14:paraId="43FF0A85" w14:textId="7C5FFFAA" w:rsidR="0029647C" w:rsidRPr="0029647C" w:rsidRDefault="0029647C" w:rsidP="0029647C">
                      <w:pPr>
                        <w:tabs>
                          <w:tab w:val="left" w:pos="9000"/>
                        </w:tabs>
                        <w:ind w:right="851"/>
                        <w:rPr>
                          <w:rFonts w:ascii="Calibri" w:hAnsi="Calibri" w:cs="Calibri"/>
                          <w:bCs/>
                          <w:sz w:val="22"/>
                          <w:szCs w:val="22"/>
                        </w:rPr>
                      </w:pPr>
                      <w:r w:rsidRPr="0029647C">
                        <w:rPr>
                          <w:rFonts w:ascii="Calibri" w:hAnsi="Calibri" w:cs="Calibri"/>
                          <w:bCs/>
                          <w:sz w:val="22"/>
                          <w:szCs w:val="22"/>
                          <w:u w:val="single"/>
                        </w:rPr>
                        <w:t xml:space="preserve">PR </w:t>
                      </w:r>
                      <w:r>
                        <w:rPr>
                          <w:rFonts w:ascii="Calibri" w:hAnsi="Calibri" w:cs="Calibri"/>
                          <w:bCs/>
                          <w:sz w:val="22"/>
                          <w:szCs w:val="22"/>
                          <w:u w:val="single"/>
                        </w:rPr>
                        <w:t>Schweiz</w:t>
                      </w:r>
                    </w:p>
                    <w:p w14:paraId="7B95EC48" w14:textId="77777777" w:rsidR="0029647C" w:rsidRP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Das BuchBüro</w:t>
                      </w:r>
                    </w:p>
                    <w:p w14:paraId="41967F9E" w14:textId="77777777" w:rsidR="0029647C" w:rsidRP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Nicole Lehmann</w:t>
                      </w:r>
                    </w:p>
                    <w:p w14:paraId="45AAA332" w14:textId="77777777" w:rsidR="0029647C" w:rsidRP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Mirchelgässli 11</w:t>
                      </w:r>
                    </w:p>
                    <w:p w14:paraId="3E4383FD" w14:textId="77777777" w:rsidR="0029647C" w:rsidRP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3532 Zäziwil</w:t>
                      </w:r>
                    </w:p>
                    <w:p w14:paraId="3F2B5E0C" w14:textId="77777777" w:rsidR="0029647C" w:rsidRP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Schweiz</w:t>
                      </w:r>
                    </w:p>
                    <w:p w14:paraId="5AD5F535" w14:textId="7CEB1231" w:rsidR="0029647C" w:rsidRDefault="0029647C" w:rsidP="0029647C">
                      <w:pPr>
                        <w:rPr>
                          <w:rFonts w:asciiTheme="minorHAnsi" w:hAnsiTheme="minorHAnsi" w:cstheme="minorHAnsi"/>
                          <w:sz w:val="22"/>
                          <w:szCs w:val="22"/>
                        </w:rPr>
                      </w:pPr>
                      <w:r>
                        <w:rPr>
                          <w:rFonts w:asciiTheme="minorHAnsi" w:hAnsiTheme="minorHAnsi" w:cstheme="minorHAnsi"/>
                          <w:sz w:val="22"/>
                          <w:szCs w:val="22"/>
                        </w:rPr>
                        <w:t>lehmann.nicole@bluewin.ch</w:t>
                      </w:r>
                    </w:p>
                    <w:p w14:paraId="5EF1106B" w14:textId="666ED19A" w:rsid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+41 79 692 01 73</w:t>
                      </w:r>
                    </w:p>
                    <w:p w14:paraId="4E8B34C6" w14:textId="77777777" w:rsidR="0029647C" w:rsidRPr="0029647C" w:rsidRDefault="0029647C" w:rsidP="0029647C">
                      <w:pPr>
                        <w:rPr>
                          <w:rFonts w:asciiTheme="minorHAnsi" w:hAnsiTheme="minorHAnsi" w:cstheme="minorHAnsi"/>
                          <w:sz w:val="22"/>
                          <w:szCs w:val="22"/>
                        </w:rPr>
                      </w:pPr>
                      <w:r w:rsidRPr="0029647C">
                        <w:rPr>
                          <w:rFonts w:asciiTheme="minorHAnsi" w:hAnsiTheme="minorHAnsi" w:cstheme="minorHAnsi"/>
                          <w:sz w:val="22"/>
                          <w:szCs w:val="22"/>
                        </w:rPr>
                        <w:t>www.dasbuchbüro.ch</w:t>
                      </w:r>
                    </w:p>
                  </w:txbxContent>
                </v:textbox>
                <w10:wrap type="square"/>
              </v:shape>
            </w:pict>
          </mc:Fallback>
        </mc:AlternateContent>
      </w:r>
    </w:p>
    <w:p w14:paraId="3B42519D" w14:textId="43AB6525" w:rsidR="0029647C" w:rsidRPr="0029647C" w:rsidRDefault="0029647C" w:rsidP="001164EF">
      <w:pPr>
        <w:tabs>
          <w:tab w:val="left" w:pos="9000"/>
        </w:tabs>
        <w:ind w:right="851"/>
        <w:rPr>
          <w:rFonts w:ascii="Calibri" w:hAnsi="Calibri" w:cs="Calibri"/>
          <w:bCs/>
          <w:sz w:val="22"/>
          <w:szCs w:val="22"/>
        </w:rPr>
      </w:pPr>
      <w:r w:rsidRPr="0029647C">
        <w:rPr>
          <w:rFonts w:ascii="Calibri" w:hAnsi="Calibri" w:cs="Calibri"/>
          <w:bCs/>
          <w:sz w:val="22"/>
          <w:szCs w:val="22"/>
          <w:u w:val="single"/>
        </w:rPr>
        <w:t>PR Deutschland/Österreich</w:t>
      </w:r>
    </w:p>
    <w:p w14:paraId="691D0696" w14:textId="77777777" w:rsidR="006F425E" w:rsidRPr="000C3D01" w:rsidRDefault="006F425E"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1992A9BF" w14:textId="77777777" w:rsidR="006F425E" w:rsidRPr="001164EF" w:rsidRDefault="006F425E"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2A86C487" w14:textId="77777777" w:rsidR="006F425E" w:rsidRPr="001164EF" w:rsidRDefault="006F425E"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0F2E351B" w14:textId="77777777" w:rsidR="006F425E" w:rsidRPr="001164EF" w:rsidRDefault="006F425E"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7AB7F9EA" w14:textId="77777777" w:rsidR="006F425E" w:rsidRPr="00B71A66" w:rsidRDefault="006F425E"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7EFB6D2E" w14:textId="77777777" w:rsidR="006F425E" w:rsidRPr="00937B92" w:rsidRDefault="006F425E"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0E988290" w14:textId="77777777" w:rsidR="006F425E" w:rsidRPr="00E25A57" w:rsidRDefault="006F425E"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BD583BD" w14:textId="77777777" w:rsidR="006F425E" w:rsidRPr="00E25A57" w:rsidRDefault="006F425E" w:rsidP="001164EF">
      <w:pPr>
        <w:tabs>
          <w:tab w:val="left" w:pos="9000"/>
        </w:tabs>
        <w:ind w:right="851"/>
        <w:rPr>
          <w:rFonts w:ascii="Calibri" w:hAnsi="Calibri" w:cs="Calibri"/>
          <w:sz w:val="22"/>
          <w:szCs w:val="22"/>
          <w:lang w:val="fr-FR"/>
        </w:rPr>
      </w:pPr>
    </w:p>
    <w:p w14:paraId="192BB0B2" w14:textId="77777777" w:rsidR="006F425E" w:rsidRPr="00E25A57" w:rsidRDefault="006F425E" w:rsidP="001164EF">
      <w:pPr>
        <w:tabs>
          <w:tab w:val="left" w:pos="9000"/>
        </w:tabs>
        <w:ind w:right="851"/>
        <w:rPr>
          <w:rFonts w:ascii="Calibri" w:hAnsi="Calibri" w:cs="Calibri"/>
          <w:sz w:val="22"/>
          <w:szCs w:val="22"/>
          <w:lang w:val="fr-FR"/>
        </w:rPr>
      </w:pPr>
    </w:p>
    <w:p w14:paraId="3C2657A2" w14:textId="77777777" w:rsidR="006F425E" w:rsidRPr="00937B92" w:rsidRDefault="006F425E"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25FCB9D2" w14:textId="77777777" w:rsidR="006F425E" w:rsidRPr="001164EF" w:rsidRDefault="006F425E" w:rsidP="001164EF">
      <w:pPr>
        <w:tabs>
          <w:tab w:val="left" w:pos="9000"/>
        </w:tabs>
        <w:ind w:right="851"/>
        <w:rPr>
          <w:rFonts w:ascii="Calibri" w:hAnsi="Calibri" w:cs="Calibri"/>
          <w:sz w:val="22"/>
          <w:szCs w:val="22"/>
        </w:rPr>
      </w:pPr>
    </w:p>
    <w:p w14:paraId="6B716A34" w14:textId="43B8C23C" w:rsidR="006F425E" w:rsidRDefault="006F425E" w:rsidP="001164EF">
      <w:pPr>
        <w:spacing w:line="360" w:lineRule="auto"/>
        <w:ind w:right="851"/>
        <w:rPr>
          <w:rFonts w:ascii="Calibri" w:hAnsi="Calibri"/>
          <w:sz w:val="22"/>
          <w:szCs w:val="22"/>
        </w:rPr>
      </w:pPr>
      <w:r>
        <w:rPr>
          <w:noProof/>
        </w:rPr>
        <w:drawing>
          <wp:inline distT="0" distB="0" distL="0" distR="0" wp14:anchorId="1DCF6E40" wp14:editId="2F46EA61">
            <wp:extent cx="1913017" cy="2981325"/>
            <wp:effectExtent l="0" t="0" r="0" b="0"/>
            <wp:docPr id="595834964" name="Grafik 1" descr="Leben und Sterben in Veron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34964" name="Grafik 1" descr="Leben und Sterben in Veron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7081" cy="2987658"/>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8346892" wp14:editId="4E9A5E09">
            <wp:extent cx="2533382" cy="2971165"/>
            <wp:effectExtent l="0" t="0" r="635" b="635"/>
            <wp:docPr id="844170842" name="Grafik 2" descr="Claudia Bardela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70842" name="Grafik 2" descr="Claudia Bardelang">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953" r="7101"/>
                    <a:stretch>
                      <a:fillRect/>
                    </a:stretch>
                  </pic:blipFill>
                  <pic:spPr bwMode="auto">
                    <a:xfrm>
                      <a:off x="0" y="0"/>
                      <a:ext cx="2536570" cy="2974904"/>
                    </a:xfrm>
                    <a:prstGeom prst="rect">
                      <a:avLst/>
                    </a:prstGeom>
                    <a:noFill/>
                    <a:ln>
                      <a:noFill/>
                    </a:ln>
                    <a:extLst>
                      <a:ext uri="{53640926-AAD7-44D8-BBD7-CCE9431645EC}">
                        <a14:shadowObscured xmlns:a14="http://schemas.microsoft.com/office/drawing/2010/main"/>
                      </a:ext>
                    </a:extLst>
                  </pic:spPr>
                </pic:pic>
              </a:graphicData>
            </a:graphic>
          </wp:inline>
        </w:drawing>
      </w:r>
    </w:p>
    <w:p w14:paraId="79044094" w14:textId="28058EE2" w:rsidR="006F425E" w:rsidRDefault="006F425E"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F425E">
        <w:rPr>
          <w:rFonts w:ascii="Calibri" w:hAnsi="Calibri"/>
          <w:sz w:val="22"/>
          <w:szCs w:val="22"/>
        </w:rPr>
        <w:t>Bildrechte: Britt Schilling</w:t>
      </w:r>
    </w:p>
    <w:p w14:paraId="1E9B3ABD" w14:textId="77777777" w:rsidR="006F425E" w:rsidRPr="007E354A" w:rsidRDefault="006F425E" w:rsidP="001164EF">
      <w:pPr>
        <w:spacing w:line="360" w:lineRule="auto"/>
        <w:ind w:right="851"/>
        <w:rPr>
          <w:rFonts w:ascii="Calibri" w:hAnsi="Calibri"/>
          <w:sz w:val="22"/>
          <w:szCs w:val="22"/>
        </w:rPr>
      </w:pPr>
    </w:p>
    <w:p w14:paraId="332E58FD" w14:textId="77777777" w:rsidR="006F425E" w:rsidRPr="001164EF" w:rsidRDefault="006F425E"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418B90E" w14:textId="77777777" w:rsidR="006F425E" w:rsidRPr="00DF689C" w:rsidRDefault="006F425E" w:rsidP="004D7B44">
      <w:pPr>
        <w:numPr>
          <w:ilvl w:val="0"/>
          <w:numId w:val="1"/>
        </w:numPr>
        <w:spacing w:line="360" w:lineRule="auto"/>
        <w:ind w:right="851"/>
        <w:rPr>
          <w:rFonts w:ascii="Calibri" w:hAnsi="Calibri"/>
          <w:sz w:val="22"/>
          <w:szCs w:val="22"/>
        </w:rPr>
      </w:pPr>
      <w:r w:rsidRPr="00C62BAA">
        <w:rPr>
          <w:rFonts w:ascii="Calibri" w:hAnsi="Calibri"/>
          <w:noProof/>
          <w:sz w:val="22"/>
          <w:szCs w:val="22"/>
        </w:rPr>
        <w:t>Claudia Bardelang</w:t>
      </w:r>
      <w:r w:rsidRPr="00DF689C">
        <w:rPr>
          <w:rFonts w:ascii="Calibri" w:hAnsi="Calibri"/>
          <w:sz w:val="22"/>
          <w:szCs w:val="22"/>
        </w:rPr>
        <w:t xml:space="preserve"> »</w:t>
      </w:r>
      <w:r w:rsidRPr="00C62BAA">
        <w:rPr>
          <w:rFonts w:ascii="Calibri" w:hAnsi="Calibri"/>
          <w:noProof/>
          <w:sz w:val="22"/>
          <w:szCs w:val="22"/>
        </w:rPr>
        <w:t>Leben und Sterben in Verona</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C62BAA">
        <w:rPr>
          <w:rFonts w:ascii="Calibri" w:hAnsi="Calibri"/>
          <w:noProof/>
          <w:sz w:val="22"/>
          <w:szCs w:val="22"/>
        </w:rPr>
        <w:t>978-3-8392-8022-5</w:t>
      </w:r>
    </w:p>
    <w:p w14:paraId="13800B15" w14:textId="77777777" w:rsidR="006F425E" w:rsidRPr="00DF689C" w:rsidRDefault="006F425E" w:rsidP="001164EF">
      <w:pPr>
        <w:spacing w:line="360" w:lineRule="auto"/>
        <w:ind w:left="360" w:right="851"/>
        <w:rPr>
          <w:rFonts w:ascii="Calibri" w:hAnsi="Calibri"/>
          <w:noProof/>
          <w:sz w:val="22"/>
          <w:szCs w:val="22"/>
        </w:rPr>
      </w:pPr>
    </w:p>
    <w:p w14:paraId="3235D290" w14:textId="77777777" w:rsidR="006F425E" w:rsidRPr="001164EF" w:rsidRDefault="006F425E" w:rsidP="001164EF">
      <w:pPr>
        <w:spacing w:line="360" w:lineRule="auto"/>
        <w:ind w:right="851"/>
        <w:rPr>
          <w:rFonts w:ascii="Calibri" w:hAnsi="Calibri"/>
          <w:b/>
          <w:sz w:val="22"/>
          <w:szCs w:val="22"/>
        </w:rPr>
      </w:pPr>
      <w:r w:rsidRPr="001164EF">
        <w:rPr>
          <w:rFonts w:ascii="Calibri" w:hAnsi="Calibri"/>
          <w:b/>
          <w:sz w:val="22"/>
          <w:szCs w:val="22"/>
        </w:rPr>
        <w:t>Absender:</w:t>
      </w:r>
    </w:p>
    <w:p w14:paraId="55DB9F0D" w14:textId="77777777" w:rsidR="006F425E" w:rsidRPr="005B36C5" w:rsidRDefault="006F425E"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5718D29" w14:textId="77777777" w:rsidR="006F425E" w:rsidRPr="005B36C5" w:rsidRDefault="006F425E"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50415D1F" w14:textId="77777777" w:rsidR="006F425E" w:rsidRPr="005B36C5" w:rsidRDefault="006F425E"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69E586F" w14:textId="77777777" w:rsidR="006F425E" w:rsidRPr="005B36C5" w:rsidRDefault="006F425E"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33B382ED" w14:textId="77777777" w:rsidR="006F425E" w:rsidRPr="005B36C5" w:rsidRDefault="006F425E"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8B28775" w14:textId="77777777" w:rsidR="006F425E" w:rsidRPr="005B36C5" w:rsidRDefault="006F425E"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44034050" w14:textId="77777777" w:rsidR="006F425E" w:rsidRPr="005B36C5" w:rsidRDefault="006F425E"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BC7085D" w14:textId="77777777" w:rsidR="006F425E" w:rsidRPr="005B36C5" w:rsidRDefault="006F425E"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2D98C6AE" w14:textId="77777777" w:rsidR="006F425E" w:rsidRPr="005B36C5" w:rsidRDefault="006F425E"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90AD474" w14:textId="77777777" w:rsidR="006F425E" w:rsidRPr="005B36C5" w:rsidRDefault="006F425E"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0F855EC7" w14:textId="77777777" w:rsidR="006F425E" w:rsidRPr="005B36C5" w:rsidRDefault="006F425E"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A91BCB5" w14:textId="77777777" w:rsidR="006F425E" w:rsidRPr="005B36C5" w:rsidRDefault="006F425E"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14011903" w14:textId="77777777" w:rsidR="006F425E" w:rsidRPr="00AC1BFB" w:rsidRDefault="006F425E" w:rsidP="00842974">
      <w:pPr>
        <w:tabs>
          <w:tab w:val="left" w:pos="9000"/>
        </w:tabs>
        <w:ind w:right="226"/>
        <w:rPr>
          <w:rFonts w:ascii="Quire Sans Pro Light" w:hAnsi="Quire Sans Pro Light" w:cs="Calibri"/>
          <w:sz w:val="22"/>
          <w:szCs w:val="22"/>
        </w:rPr>
      </w:pPr>
    </w:p>
    <w:p w14:paraId="092956D8" w14:textId="77777777" w:rsidR="006F425E" w:rsidRPr="00AD7145" w:rsidRDefault="006F425E" w:rsidP="00842974">
      <w:pPr>
        <w:tabs>
          <w:tab w:val="left" w:pos="9000"/>
        </w:tabs>
        <w:ind w:right="226"/>
        <w:rPr>
          <w:rFonts w:ascii="Quire Sans Pro" w:hAnsi="Quire Sans Pro" w:cs="Calibri"/>
          <w:b/>
          <w:sz w:val="22"/>
          <w:szCs w:val="22"/>
        </w:rPr>
      </w:pPr>
    </w:p>
    <w:p w14:paraId="11F54C47" w14:textId="77777777" w:rsidR="006F425E" w:rsidRDefault="006F425E">
      <w:pPr>
        <w:sectPr w:rsidR="006F425E" w:rsidSect="006F425E">
          <w:headerReference w:type="default" r:id="rId12"/>
          <w:pgSz w:w="11906" w:h="16838"/>
          <w:pgMar w:top="851" w:right="1417" w:bottom="1134" w:left="1417" w:header="708" w:footer="708" w:gutter="0"/>
          <w:pgNumType w:start="1"/>
          <w:cols w:space="708"/>
          <w:docGrid w:linePitch="360"/>
        </w:sectPr>
      </w:pPr>
    </w:p>
    <w:p w14:paraId="0A7BEEED" w14:textId="77777777" w:rsidR="006F425E" w:rsidRDefault="006F425E">
      <w:pPr>
        <w:sectPr w:rsidR="006F425E" w:rsidSect="006F425E">
          <w:headerReference w:type="default" r:id="rId13"/>
          <w:type w:val="continuous"/>
          <w:pgSz w:w="11906" w:h="16838"/>
          <w:pgMar w:top="851" w:right="1417" w:bottom="1134" w:left="1417" w:header="708" w:footer="708" w:gutter="0"/>
          <w:cols w:space="708"/>
          <w:docGrid w:linePitch="360"/>
        </w:sectPr>
      </w:pPr>
    </w:p>
    <w:p w14:paraId="4F89B73D" w14:textId="77777777" w:rsidR="006F425E" w:rsidRDefault="006F425E"/>
    <w:sectPr w:rsidR="006F425E" w:rsidSect="006F425E">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77DE" w14:textId="77777777" w:rsidR="0071780A" w:rsidRDefault="0071780A" w:rsidP="00A923F4">
      <w:r>
        <w:separator/>
      </w:r>
    </w:p>
  </w:endnote>
  <w:endnote w:type="continuationSeparator" w:id="0">
    <w:p w14:paraId="7E250990" w14:textId="77777777" w:rsidR="0071780A" w:rsidRDefault="0071780A"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92EE" w14:textId="77777777" w:rsidR="0071780A" w:rsidRDefault="0071780A" w:rsidP="00A923F4">
      <w:r>
        <w:separator/>
      </w:r>
    </w:p>
  </w:footnote>
  <w:footnote w:type="continuationSeparator" w:id="0">
    <w:p w14:paraId="37175B7A" w14:textId="77777777" w:rsidR="0071780A" w:rsidRDefault="0071780A"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38C5" w14:textId="77777777" w:rsidR="006F425E" w:rsidRDefault="006F425E">
    <w:pPr>
      <w:pStyle w:val="Kopfzeile"/>
    </w:pPr>
    <w:r>
      <w:rPr>
        <w:noProof/>
      </w:rPr>
      <w:drawing>
        <wp:anchor distT="0" distB="0" distL="114300" distR="114300" simplePos="0" relativeHeight="251657728" behindDoc="1" locked="0" layoutInCell="1" allowOverlap="1" wp14:anchorId="7AEEC270" wp14:editId="3691A751">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7CD6" w14:textId="77777777" w:rsidR="006F425E" w:rsidRDefault="006F425E">
    <w:pPr>
      <w:pStyle w:val="Kopfzeile"/>
    </w:pPr>
    <w:r>
      <w:rPr>
        <w:noProof/>
      </w:rPr>
      <w:drawing>
        <wp:anchor distT="0" distB="0" distL="114300" distR="114300" simplePos="0" relativeHeight="251658752" behindDoc="1" locked="0" layoutInCell="1" allowOverlap="1" wp14:anchorId="6B244232" wp14:editId="0CCC98AF">
          <wp:simplePos x="0" y="0"/>
          <wp:positionH relativeFrom="column">
            <wp:posOffset>6139180</wp:posOffset>
          </wp:positionH>
          <wp:positionV relativeFrom="paragraph">
            <wp:posOffset>-144780</wp:posOffset>
          </wp:positionV>
          <wp:extent cx="286385" cy="3084830"/>
          <wp:effectExtent l="0" t="0" r="0" b="1270"/>
          <wp:wrapNone/>
          <wp:docPr id="88593737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2744" w14:textId="77777777" w:rsidR="006F425E" w:rsidRDefault="006F425E">
    <w:pPr>
      <w:pStyle w:val="Kopfzeile"/>
    </w:pPr>
    <w:r>
      <w:rPr>
        <w:noProof/>
      </w:rPr>
      <w:drawing>
        <wp:anchor distT="0" distB="0" distL="114300" distR="114300" simplePos="0" relativeHeight="251656704" behindDoc="1" locked="0" layoutInCell="1" allowOverlap="1" wp14:anchorId="6B244232" wp14:editId="087CCB58">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926445"/>
    <w:multiLevelType w:val="hybridMultilevel"/>
    <w:tmpl w:val="F5929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261840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9647C"/>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425E"/>
    <w:rsid w:val="006F6626"/>
    <w:rsid w:val="007010E8"/>
    <w:rsid w:val="00702056"/>
    <w:rsid w:val="00705490"/>
    <w:rsid w:val="00707345"/>
    <w:rsid w:val="007122FC"/>
    <w:rsid w:val="00712495"/>
    <w:rsid w:val="0071780A"/>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4B"/>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3BEE"/>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84A0"/>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 w:type="character" w:styleId="NichtaufgelsteErwhnung">
    <w:name w:val="Unresolved Mention"/>
    <w:basedOn w:val="Absatz-Standardschriftart"/>
    <w:uiPriority w:val="99"/>
    <w:semiHidden/>
    <w:unhideWhenUsed/>
    <w:rsid w:val="00296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225.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bardelang-claudia-1714.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2473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2026-02-03T09:07:00Z</dcterms:created>
  <dcterms:modified xsi:type="dcterms:W3CDTF">2026-02-25T08:28:00Z</dcterms:modified>
</cp:coreProperties>
</file>