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00A" w:rsidRPr="00A66A17" w:rsidRDefault="00D1300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1300A" w:rsidRPr="00C05FD2" w:rsidRDefault="00D1300A" w:rsidP="001164EF">
      <w:pPr>
        <w:ind w:right="851"/>
        <w:rPr>
          <w:rFonts w:ascii="Calibri" w:hAnsi="Calibri" w:cs="Calibri"/>
          <w:b/>
          <w:sz w:val="22"/>
          <w:szCs w:val="22"/>
        </w:rPr>
      </w:pPr>
      <w:r w:rsidRPr="00C05FD2">
        <w:rPr>
          <w:rFonts w:ascii="Calibri" w:hAnsi="Calibri" w:cs="Calibri"/>
          <w:b/>
          <w:sz w:val="22"/>
          <w:szCs w:val="22"/>
        </w:rPr>
        <w:t>»</w:t>
      </w:r>
      <w:r w:rsidRPr="0074607C">
        <w:rPr>
          <w:rFonts w:ascii="Calibri" w:hAnsi="Calibri" w:cs="Calibri"/>
          <w:b/>
          <w:noProof/>
          <w:sz w:val="22"/>
          <w:szCs w:val="22"/>
        </w:rPr>
        <w:t>Die Begine und der lebende Tote</w:t>
      </w:r>
      <w:r w:rsidRPr="00C05FD2">
        <w:rPr>
          <w:rFonts w:ascii="Calibri" w:hAnsi="Calibri" w:cs="Calibri"/>
          <w:b/>
          <w:sz w:val="22"/>
          <w:szCs w:val="22"/>
        </w:rPr>
        <w:t xml:space="preserve">« von </w:t>
      </w:r>
      <w:r w:rsidRPr="0074607C">
        <w:rPr>
          <w:rFonts w:ascii="Calibri" w:hAnsi="Calibri" w:cs="Calibri"/>
          <w:b/>
          <w:noProof/>
          <w:sz w:val="22"/>
          <w:szCs w:val="22"/>
        </w:rPr>
        <w:t>Silvia Stolzenburg</w:t>
      </w:r>
    </w:p>
    <w:p w:rsidR="00D1300A" w:rsidRDefault="00D1300A" w:rsidP="001164EF">
      <w:pPr>
        <w:ind w:right="851"/>
        <w:rPr>
          <w:rFonts w:ascii="Calibri" w:hAnsi="Calibri" w:cs="Calibri"/>
          <w:sz w:val="22"/>
          <w:szCs w:val="22"/>
        </w:rPr>
      </w:pPr>
      <w:r w:rsidRPr="001164EF">
        <w:rPr>
          <w:rFonts w:ascii="Calibri" w:hAnsi="Calibri" w:cs="Calibri"/>
          <w:sz w:val="22"/>
          <w:szCs w:val="22"/>
        </w:rPr>
        <w:t xml:space="preserve">Meßkirch, </w:t>
      </w:r>
      <w:r w:rsidRPr="0074607C">
        <w:rPr>
          <w:rFonts w:ascii="Calibri" w:hAnsi="Calibri" w:cs="Calibri"/>
          <w:noProof/>
          <w:sz w:val="22"/>
          <w:szCs w:val="22"/>
        </w:rPr>
        <w:t>September</w:t>
      </w:r>
      <w:r>
        <w:rPr>
          <w:rFonts w:ascii="Calibri" w:hAnsi="Calibri" w:cs="Calibri"/>
          <w:sz w:val="22"/>
          <w:szCs w:val="22"/>
        </w:rPr>
        <w:t xml:space="preserve"> 2022</w:t>
      </w:r>
    </w:p>
    <w:p w:rsidR="00D1300A" w:rsidRDefault="00D1300A" w:rsidP="001164EF">
      <w:pPr>
        <w:ind w:right="851"/>
        <w:rPr>
          <w:rFonts w:ascii="Calibri" w:hAnsi="Calibri" w:cs="Calibri"/>
          <w:sz w:val="22"/>
          <w:szCs w:val="22"/>
        </w:rPr>
      </w:pPr>
    </w:p>
    <w:p w:rsidR="00D1300A" w:rsidRPr="001164EF" w:rsidRDefault="00D1300A" w:rsidP="001164EF">
      <w:pPr>
        <w:pStyle w:val="Textkrper2"/>
        <w:tabs>
          <w:tab w:val="left" w:pos="8460"/>
        </w:tabs>
        <w:ind w:right="851"/>
        <w:rPr>
          <w:rFonts w:ascii="Calibri" w:hAnsi="Calibri" w:cs="Calibri"/>
          <w:sz w:val="22"/>
          <w:szCs w:val="22"/>
        </w:rPr>
      </w:pPr>
    </w:p>
    <w:p w:rsidR="00D1300A" w:rsidRPr="001164EF" w:rsidRDefault="00D1300A" w:rsidP="000C3D01">
      <w:pPr>
        <w:pStyle w:val="Textkrper2"/>
        <w:tabs>
          <w:tab w:val="left" w:pos="8460"/>
        </w:tabs>
        <w:spacing w:after="240" w:line="276" w:lineRule="auto"/>
        <w:ind w:right="851"/>
        <w:rPr>
          <w:rFonts w:ascii="Calibri" w:hAnsi="Calibri" w:cs="Calibri"/>
          <w:sz w:val="22"/>
          <w:szCs w:val="22"/>
        </w:rPr>
      </w:pPr>
      <w:r w:rsidRPr="00D1300A">
        <w:rPr>
          <w:rFonts w:ascii="Calibri" w:hAnsi="Calibri" w:cs="Calibri"/>
          <w:szCs w:val="32"/>
        </w:rPr>
        <w:t>Mord an einem Toten</w:t>
      </w:r>
      <w:r w:rsidRPr="001164EF">
        <w:rPr>
          <w:rFonts w:ascii="Calibri" w:hAnsi="Calibri" w:cs="Calibri"/>
          <w:szCs w:val="32"/>
        </w:rPr>
        <w:br/>
      </w:r>
      <w:r>
        <w:rPr>
          <w:rFonts w:ascii="Calibri" w:hAnsi="Calibri" w:cs="Calibri"/>
          <w:sz w:val="22"/>
          <w:szCs w:val="22"/>
        </w:rPr>
        <w:t xml:space="preserve">Der neue historische Roman von Silvia </w:t>
      </w:r>
      <w:proofErr w:type="spellStart"/>
      <w:r>
        <w:rPr>
          <w:rFonts w:ascii="Calibri" w:hAnsi="Calibri" w:cs="Calibri"/>
          <w:sz w:val="22"/>
          <w:szCs w:val="22"/>
        </w:rPr>
        <w:t>Stolzenburg</w:t>
      </w:r>
      <w:proofErr w:type="spellEnd"/>
    </w:p>
    <w:p w:rsidR="00D1300A" w:rsidRPr="00D1300A" w:rsidRDefault="00D1300A" w:rsidP="00D1300A">
      <w:pPr>
        <w:pStyle w:val="Listenabsatz"/>
        <w:numPr>
          <w:ilvl w:val="0"/>
          <w:numId w:val="2"/>
        </w:numPr>
        <w:tabs>
          <w:tab w:val="left" w:pos="9000"/>
        </w:tabs>
        <w:spacing w:line="276" w:lineRule="auto"/>
        <w:ind w:right="850"/>
        <w:rPr>
          <w:rFonts w:ascii="Calibri" w:hAnsi="Calibri" w:cs="Calibri"/>
          <w:sz w:val="22"/>
          <w:szCs w:val="22"/>
        </w:rPr>
      </w:pPr>
      <w:r w:rsidRPr="00D1300A">
        <w:rPr>
          <w:rFonts w:ascii="Calibri" w:hAnsi="Calibri" w:cs="Calibri"/>
          <w:sz w:val="22"/>
          <w:szCs w:val="22"/>
        </w:rPr>
        <w:t>Schändung eines Grabes des Heilig Geist-Spitals</w:t>
      </w:r>
    </w:p>
    <w:p w:rsidR="00D1300A" w:rsidRPr="00D1300A" w:rsidRDefault="00D1300A" w:rsidP="00D1300A">
      <w:pPr>
        <w:tabs>
          <w:tab w:val="left" w:pos="9000"/>
        </w:tabs>
        <w:spacing w:line="276" w:lineRule="auto"/>
        <w:ind w:right="850"/>
        <w:rPr>
          <w:rFonts w:ascii="Calibri" w:hAnsi="Calibri" w:cs="Calibri"/>
          <w:sz w:val="22"/>
          <w:szCs w:val="22"/>
        </w:rPr>
      </w:pPr>
    </w:p>
    <w:p w:rsidR="00D1300A" w:rsidRPr="00D1300A" w:rsidRDefault="00D1300A" w:rsidP="00D1300A">
      <w:pPr>
        <w:pStyle w:val="Listenabsatz"/>
        <w:numPr>
          <w:ilvl w:val="0"/>
          <w:numId w:val="2"/>
        </w:numPr>
        <w:tabs>
          <w:tab w:val="left" w:pos="9000"/>
        </w:tabs>
        <w:spacing w:line="276" w:lineRule="auto"/>
        <w:ind w:right="850"/>
        <w:rPr>
          <w:rFonts w:ascii="Calibri" w:hAnsi="Calibri" w:cs="Calibri"/>
          <w:sz w:val="22"/>
          <w:szCs w:val="22"/>
        </w:rPr>
      </w:pPr>
      <w:r w:rsidRPr="00D1300A">
        <w:rPr>
          <w:rFonts w:ascii="Calibri" w:hAnsi="Calibri" w:cs="Calibri"/>
          <w:sz w:val="22"/>
          <w:szCs w:val="22"/>
        </w:rPr>
        <w:t>Der Bruder der Begine als Hauptverdächtiger</w:t>
      </w:r>
    </w:p>
    <w:p w:rsidR="00D1300A" w:rsidRPr="00D1300A" w:rsidRDefault="00D1300A" w:rsidP="00D1300A">
      <w:pPr>
        <w:tabs>
          <w:tab w:val="left" w:pos="9000"/>
        </w:tabs>
        <w:spacing w:line="276" w:lineRule="auto"/>
        <w:ind w:right="850"/>
        <w:rPr>
          <w:rFonts w:ascii="Calibri" w:hAnsi="Calibri" w:cs="Calibri"/>
          <w:sz w:val="22"/>
          <w:szCs w:val="22"/>
        </w:rPr>
      </w:pPr>
    </w:p>
    <w:p w:rsidR="00D1300A" w:rsidRPr="00D1300A" w:rsidRDefault="00D1300A" w:rsidP="00D1300A">
      <w:pPr>
        <w:pStyle w:val="Listenabsatz"/>
        <w:numPr>
          <w:ilvl w:val="0"/>
          <w:numId w:val="2"/>
        </w:numPr>
        <w:tabs>
          <w:tab w:val="left" w:pos="9000"/>
        </w:tabs>
        <w:spacing w:line="276" w:lineRule="auto"/>
        <w:ind w:right="850"/>
        <w:rPr>
          <w:rFonts w:ascii="Calibri" w:hAnsi="Calibri" w:cs="Calibri"/>
          <w:sz w:val="22"/>
          <w:szCs w:val="22"/>
        </w:rPr>
      </w:pPr>
      <w:r w:rsidRPr="00D1300A">
        <w:rPr>
          <w:rFonts w:ascii="Calibri" w:hAnsi="Calibri" w:cs="Calibri"/>
          <w:sz w:val="22"/>
          <w:szCs w:val="22"/>
        </w:rPr>
        <w:t>Begine Anna Ehinger muss ermitteln</w:t>
      </w:r>
    </w:p>
    <w:p w:rsidR="00D1300A" w:rsidRDefault="00D1300A" w:rsidP="00D1300A">
      <w:pPr>
        <w:tabs>
          <w:tab w:val="left" w:pos="9000"/>
        </w:tabs>
        <w:spacing w:line="276" w:lineRule="auto"/>
        <w:ind w:right="850"/>
        <w:rPr>
          <w:rFonts w:ascii="Calibri" w:hAnsi="Calibri" w:cs="Calibri"/>
          <w:sz w:val="22"/>
          <w:szCs w:val="22"/>
        </w:rPr>
      </w:pPr>
    </w:p>
    <w:p w:rsidR="00D1300A" w:rsidRPr="002B767E" w:rsidRDefault="00D1300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1300A" w:rsidRDefault="00D1300A" w:rsidP="00907EE7">
      <w:pPr>
        <w:tabs>
          <w:tab w:val="left" w:pos="9000"/>
        </w:tabs>
        <w:spacing w:line="276" w:lineRule="auto"/>
        <w:ind w:right="850"/>
        <w:rPr>
          <w:rFonts w:ascii="Calibri" w:hAnsi="Calibri" w:cs="Calibri"/>
          <w:noProof/>
          <w:sz w:val="22"/>
          <w:szCs w:val="22"/>
        </w:rPr>
      </w:pPr>
      <w:r w:rsidRPr="00D1300A">
        <w:rPr>
          <w:rFonts w:ascii="Calibri" w:hAnsi="Calibri" w:cs="Calibri"/>
          <w:noProof/>
          <w:sz w:val="22"/>
          <w:szCs w:val="22"/>
        </w:rPr>
        <w:t>Anno Domini 1413: Als nach dem Tod eines reichen Pfründners ein Grab auf dem Friedhof des Heilig-Geist-Spitals geschändet wird, herrscht Aufregung im Orden. Anna Ehinger, die trotz ihres Ausscheidens aus der Beginensammlung weiterhin in der Siechenstube des Spitals hilft, wird gegen ihren Willen in die Angelegenheit hineingezogen. Denn der neue Magister Hospitalis gibt ihrem Bruder, dem Spitalpfleger Jakob, die Schuld an dem Frevel. Weil Anna ihrem Bruder zu Dank verpflichtet ist, da er ihr und ihrem Gemahl Lazarus ein Haus geschenkt hat, beschließt sie, der Sache auf den Grund zu gehen. Doch dann taucht ein Leichnam mit durchschnittener Kehle am Pranger der Stadt auf, und Anna gerät schon bald in höchste Gefahr …</w:t>
      </w:r>
    </w:p>
    <w:p w:rsidR="00D1300A" w:rsidRPr="00C05FD2" w:rsidRDefault="00D1300A" w:rsidP="00907EE7">
      <w:pPr>
        <w:tabs>
          <w:tab w:val="left" w:pos="9000"/>
        </w:tabs>
        <w:spacing w:line="276" w:lineRule="auto"/>
        <w:ind w:right="850"/>
        <w:rPr>
          <w:rFonts w:ascii="Calibri" w:hAnsi="Calibri" w:cs="Calibri"/>
          <w:sz w:val="22"/>
          <w:szCs w:val="22"/>
        </w:rPr>
      </w:pPr>
    </w:p>
    <w:p w:rsidR="00D1300A" w:rsidRDefault="00D1300A" w:rsidP="00907EE7">
      <w:pPr>
        <w:tabs>
          <w:tab w:val="left" w:pos="9000"/>
        </w:tabs>
        <w:spacing w:line="276" w:lineRule="auto"/>
        <w:ind w:right="850"/>
        <w:rPr>
          <w:rFonts w:ascii="Calibri" w:hAnsi="Calibri" w:cs="Calibri"/>
          <w:b/>
          <w:noProof/>
          <w:sz w:val="22"/>
          <w:szCs w:val="22"/>
        </w:rPr>
      </w:pPr>
      <w:r w:rsidRPr="0074607C">
        <w:rPr>
          <w:rFonts w:ascii="Calibri" w:hAnsi="Calibri" w:cs="Calibri"/>
          <w:b/>
          <w:noProof/>
          <w:sz w:val="22"/>
          <w:szCs w:val="22"/>
        </w:rPr>
        <w:t>Die Autorin</w:t>
      </w:r>
    </w:p>
    <w:p w:rsidR="00D1300A" w:rsidRPr="00DF07C9" w:rsidRDefault="00D1300A" w:rsidP="00DB15D6">
      <w:pPr>
        <w:tabs>
          <w:tab w:val="left" w:pos="9000"/>
        </w:tabs>
        <w:spacing w:line="276" w:lineRule="auto"/>
        <w:ind w:right="850"/>
        <w:rPr>
          <w:rFonts w:ascii="Calibri" w:hAnsi="Calibri" w:cs="Calibri"/>
          <w:sz w:val="22"/>
          <w:szCs w:val="22"/>
        </w:rPr>
      </w:pPr>
      <w:r w:rsidRPr="0074607C">
        <w:rPr>
          <w:rFonts w:ascii="Calibri" w:hAnsi="Calibri" w:cs="Calibri"/>
          <w:noProof/>
          <w:sz w:val="22"/>
          <w:szCs w:val="22"/>
        </w:rPr>
        <w:t>Dr. phil. Silvia Stolzenburg studierte Germanistik und Anglistik an der Universität Tübingen. Im Jahr 2006 promovierte sie dort über zeitgenössische Bestseller. Kurz darauf machte sie sich an die Arbeit an ihrem ersten historischen Roman. Sie ist hauptberufliche Autorin und lebt mit ihrem Mann auf der Schwäbischen Alb, fährt leidenschaftlich Mountainbike, gräbt in Museen und Archiven oder kraxelt auf steilen Burgfelsen herum – immer in der Hoffnung, etwas Spannendes zu entdecken.</w:t>
      </w:r>
    </w:p>
    <w:p w:rsidR="00D1300A" w:rsidRPr="00DF07C9" w:rsidRDefault="00D1300A" w:rsidP="00907EE7">
      <w:pPr>
        <w:tabs>
          <w:tab w:val="left" w:pos="9000"/>
        </w:tabs>
        <w:spacing w:line="276" w:lineRule="auto"/>
        <w:ind w:right="850"/>
        <w:rPr>
          <w:rFonts w:ascii="Calibri" w:hAnsi="Calibri" w:cs="Calibri"/>
          <w:sz w:val="22"/>
          <w:szCs w:val="22"/>
        </w:rPr>
      </w:pPr>
    </w:p>
    <w:p w:rsidR="00D1300A" w:rsidRPr="00DF07C9" w:rsidRDefault="00D1300A" w:rsidP="00907EE7">
      <w:pPr>
        <w:tabs>
          <w:tab w:val="left" w:pos="9000"/>
        </w:tabs>
        <w:spacing w:line="276" w:lineRule="auto"/>
        <w:ind w:right="850"/>
        <w:rPr>
          <w:rFonts w:ascii="Calibri" w:hAnsi="Calibri" w:cs="Calibri"/>
          <w:sz w:val="22"/>
          <w:szCs w:val="22"/>
        </w:rPr>
      </w:pPr>
    </w:p>
    <w:p w:rsidR="00D1300A" w:rsidRPr="00C05FD2" w:rsidRDefault="00D1300A" w:rsidP="003A2E32">
      <w:pPr>
        <w:tabs>
          <w:tab w:val="left" w:pos="9000"/>
        </w:tabs>
        <w:ind w:right="851"/>
        <w:rPr>
          <w:rFonts w:ascii="Calibri" w:hAnsi="Calibri" w:cs="Calibri"/>
          <w:b/>
          <w:sz w:val="22"/>
          <w:szCs w:val="22"/>
        </w:rPr>
      </w:pPr>
      <w:r w:rsidRPr="0074607C">
        <w:rPr>
          <w:rFonts w:ascii="Calibri" w:hAnsi="Calibri" w:cs="Calibri"/>
          <w:b/>
          <w:noProof/>
          <w:sz w:val="22"/>
          <w:szCs w:val="22"/>
        </w:rPr>
        <w:t>Die Begine und der lebende Tote</w:t>
      </w:r>
    </w:p>
    <w:p w:rsidR="00D1300A" w:rsidRPr="00C05FD2" w:rsidRDefault="00D1300A" w:rsidP="003A2E32">
      <w:pPr>
        <w:tabs>
          <w:tab w:val="left" w:pos="9000"/>
        </w:tabs>
        <w:ind w:right="851"/>
        <w:rPr>
          <w:rFonts w:ascii="Calibri" w:hAnsi="Calibri" w:cs="Calibri"/>
          <w:b/>
          <w:sz w:val="22"/>
          <w:szCs w:val="22"/>
        </w:rPr>
      </w:pPr>
      <w:r w:rsidRPr="0074607C">
        <w:rPr>
          <w:rFonts w:ascii="Calibri" w:hAnsi="Calibri" w:cs="Calibri"/>
          <w:b/>
          <w:noProof/>
          <w:sz w:val="22"/>
          <w:szCs w:val="22"/>
        </w:rPr>
        <w:t>Silvia Stolzenburg</w:t>
      </w:r>
    </w:p>
    <w:p w:rsidR="00D1300A" w:rsidRPr="009F56BB" w:rsidRDefault="00D1300A" w:rsidP="003A2E32">
      <w:pPr>
        <w:tabs>
          <w:tab w:val="left" w:pos="9000"/>
        </w:tabs>
        <w:ind w:right="851"/>
        <w:rPr>
          <w:rFonts w:ascii="Calibri" w:hAnsi="Calibri" w:cs="Calibri"/>
          <w:b/>
          <w:sz w:val="22"/>
          <w:szCs w:val="22"/>
        </w:rPr>
      </w:pPr>
      <w:r w:rsidRPr="0074607C">
        <w:rPr>
          <w:rFonts w:ascii="Calibri" w:hAnsi="Calibri" w:cs="Calibri"/>
          <w:b/>
          <w:noProof/>
          <w:sz w:val="22"/>
          <w:szCs w:val="22"/>
        </w:rPr>
        <w:t>288</w:t>
      </w:r>
      <w:r w:rsidRPr="00C05FD2">
        <w:rPr>
          <w:rFonts w:ascii="Calibri" w:hAnsi="Calibri" w:cs="Calibri"/>
          <w:b/>
          <w:sz w:val="22"/>
          <w:szCs w:val="22"/>
        </w:rPr>
        <w:t xml:space="preserve"> Seiten</w:t>
      </w:r>
    </w:p>
    <w:p w:rsidR="00D1300A" w:rsidRPr="003541DE" w:rsidRDefault="00D1300A" w:rsidP="00CF00FE">
      <w:pPr>
        <w:tabs>
          <w:tab w:val="left" w:pos="9000"/>
        </w:tabs>
        <w:ind w:right="851"/>
        <w:rPr>
          <w:rFonts w:ascii="Calibri" w:hAnsi="Calibri" w:cs="Calibri"/>
          <w:b/>
          <w:bCs/>
          <w:sz w:val="22"/>
          <w:szCs w:val="22"/>
        </w:rPr>
      </w:pPr>
      <w:r w:rsidRPr="003541DE">
        <w:rPr>
          <w:rFonts w:ascii="Calibri" w:hAnsi="Calibri" w:cs="Calibri"/>
          <w:b/>
          <w:bCs/>
          <w:sz w:val="22"/>
          <w:szCs w:val="22"/>
        </w:rPr>
        <w:t xml:space="preserve">EUR </w:t>
      </w:r>
      <w:r w:rsidRPr="0074607C">
        <w:rPr>
          <w:rFonts w:ascii="Calibri" w:hAnsi="Calibri" w:cs="Calibri"/>
          <w:b/>
          <w:bCs/>
          <w:noProof/>
          <w:sz w:val="22"/>
          <w:szCs w:val="22"/>
        </w:rPr>
        <w:t>14</w:t>
      </w:r>
      <w:r w:rsidRPr="003541DE">
        <w:rPr>
          <w:rFonts w:ascii="Calibri" w:hAnsi="Calibri" w:cs="Calibri"/>
          <w:b/>
          <w:bCs/>
          <w:sz w:val="22"/>
          <w:szCs w:val="22"/>
        </w:rPr>
        <w:t xml:space="preserve">,00 [D] / EUR </w:t>
      </w:r>
      <w:r w:rsidRPr="0074607C">
        <w:rPr>
          <w:rFonts w:ascii="Calibri" w:hAnsi="Calibri" w:cs="Calibri"/>
          <w:b/>
          <w:bCs/>
          <w:noProof/>
          <w:sz w:val="22"/>
          <w:szCs w:val="22"/>
        </w:rPr>
        <w:t>14,4</w:t>
      </w:r>
      <w:r w:rsidRPr="003541DE">
        <w:rPr>
          <w:rFonts w:ascii="Calibri" w:hAnsi="Calibri" w:cs="Calibri"/>
          <w:b/>
          <w:bCs/>
          <w:sz w:val="22"/>
          <w:szCs w:val="22"/>
        </w:rPr>
        <w:t>0 [A]</w:t>
      </w:r>
    </w:p>
    <w:p w:rsidR="00D1300A" w:rsidRPr="003541DE" w:rsidRDefault="00D1300A" w:rsidP="00CF00FE">
      <w:pPr>
        <w:tabs>
          <w:tab w:val="left" w:pos="9000"/>
        </w:tabs>
        <w:ind w:right="851"/>
        <w:rPr>
          <w:rFonts w:ascii="Calibri" w:hAnsi="Calibri" w:cs="Calibri"/>
          <w:b/>
          <w:bCs/>
          <w:sz w:val="22"/>
          <w:szCs w:val="22"/>
        </w:rPr>
      </w:pPr>
      <w:r w:rsidRPr="003541DE">
        <w:rPr>
          <w:rFonts w:ascii="Calibri" w:hAnsi="Calibri" w:cs="Calibri"/>
          <w:b/>
          <w:bCs/>
          <w:sz w:val="22"/>
          <w:szCs w:val="22"/>
        </w:rPr>
        <w:t xml:space="preserve">ISBN </w:t>
      </w:r>
      <w:r w:rsidRPr="0074607C">
        <w:rPr>
          <w:rFonts w:ascii="Calibri" w:hAnsi="Calibri" w:cs="Calibri"/>
          <w:b/>
          <w:bCs/>
          <w:noProof/>
          <w:sz w:val="22"/>
          <w:szCs w:val="22"/>
        </w:rPr>
        <w:t>978-3-8392-0248-7</w:t>
      </w:r>
    </w:p>
    <w:p w:rsidR="00D1300A" w:rsidRPr="001164EF" w:rsidRDefault="00D1300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4607C">
        <w:rPr>
          <w:rFonts w:ascii="Calibri" w:hAnsi="Calibri" w:cs="Calibri"/>
          <w:b/>
          <w:bCs/>
          <w:noProof/>
          <w:sz w:val="22"/>
          <w:szCs w:val="22"/>
        </w:rPr>
        <w:t>14.</w:t>
      </w:r>
      <w:r>
        <w:rPr>
          <w:rFonts w:ascii="Calibri" w:hAnsi="Calibri" w:cs="Calibri"/>
          <w:b/>
          <w:bCs/>
          <w:sz w:val="22"/>
          <w:szCs w:val="22"/>
        </w:rPr>
        <w:t xml:space="preserve"> </w:t>
      </w:r>
      <w:r w:rsidRPr="0074607C">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1300A" w:rsidRDefault="00D1300A" w:rsidP="001164EF">
      <w:pPr>
        <w:tabs>
          <w:tab w:val="left" w:pos="9000"/>
        </w:tabs>
        <w:ind w:right="851"/>
        <w:rPr>
          <w:rFonts w:ascii="Calibri" w:hAnsi="Calibri" w:cs="Calibri"/>
          <w:bCs/>
          <w:sz w:val="22"/>
          <w:szCs w:val="22"/>
        </w:rPr>
      </w:pPr>
    </w:p>
    <w:p w:rsidR="00D1300A" w:rsidRPr="000C3D01" w:rsidRDefault="00D1300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1300A" w:rsidRPr="001164EF" w:rsidRDefault="00D1300A" w:rsidP="001164EF">
      <w:pPr>
        <w:tabs>
          <w:tab w:val="left" w:pos="9000"/>
        </w:tabs>
        <w:ind w:right="851"/>
        <w:rPr>
          <w:rFonts w:ascii="Calibri" w:hAnsi="Calibri" w:cs="Calibri"/>
          <w:sz w:val="22"/>
          <w:szCs w:val="22"/>
        </w:rPr>
      </w:pPr>
      <w:r>
        <w:rPr>
          <w:rFonts w:ascii="Calibri" w:hAnsi="Calibri" w:cs="Calibri"/>
          <w:sz w:val="22"/>
          <w:szCs w:val="22"/>
        </w:rPr>
        <w:t>Laura Oberndorff</w:t>
      </w:r>
    </w:p>
    <w:p w:rsidR="00D1300A" w:rsidRPr="001164EF" w:rsidRDefault="00D1300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1300A" w:rsidRPr="001164EF" w:rsidRDefault="00D1300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1300A" w:rsidRPr="001164EF" w:rsidRDefault="00D1300A"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D1300A" w:rsidRPr="00784DDE" w:rsidRDefault="00D1300A"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1300A" w:rsidRPr="00937B92" w:rsidRDefault="00D1300A"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D1300A" w:rsidRPr="00E25A57" w:rsidRDefault="00D1300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D1300A" w:rsidRPr="00E25A57" w:rsidRDefault="00D1300A" w:rsidP="001164EF">
      <w:pPr>
        <w:tabs>
          <w:tab w:val="left" w:pos="9000"/>
        </w:tabs>
        <w:ind w:right="851"/>
        <w:rPr>
          <w:rFonts w:ascii="Calibri" w:hAnsi="Calibri" w:cs="Calibri"/>
          <w:sz w:val="22"/>
          <w:szCs w:val="22"/>
          <w:lang w:val="fr-FR"/>
        </w:rPr>
      </w:pPr>
    </w:p>
    <w:p w:rsidR="00D1300A" w:rsidRPr="00E25A57" w:rsidRDefault="00D1300A" w:rsidP="001164EF">
      <w:pPr>
        <w:tabs>
          <w:tab w:val="left" w:pos="9000"/>
        </w:tabs>
        <w:ind w:right="851"/>
        <w:rPr>
          <w:rFonts w:ascii="Calibri" w:hAnsi="Calibri" w:cs="Calibri"/>
          <w:sz w:val="22"/>
          <w:szCs w:val="22"/>
          <w:lang w:val="fr-FR"/>
        </w:rPr>
      </w:pPr>
    </w:p>
    <w:p w:rsidR="00D1300A" w:rsidRPr="00937B92" w:rsidRDefault="00D1300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D1300A" w:rsidRPr="001164EF" w:rsidRDefault="00D1300A" w:rsidP="001164EF">
      <w:pPr>
        <w:tabs>
          <w:tab w:val="left" w:pos="9000"/>
        </w:tabs>
        <w:ind w:right="851"/>
        <w:rPr>
          <w:rFonts w:ascii="Calibri" w:hAnsi="Calibri" w:cs="Calibri"/>
          <w:sz w:val="22"/>
          <w:szCs w:val="22"/>
        </w:rPr>
      </w:pPr>
    </w:p>
    <w:p w:rsidR="00D1300A" w:rsidRDefault="00D1300A" w:rsidP="001164EF">
      <w:pPr>
        <w:spacing w:line="360" w:lineRule="auto"/>
        <w:ind w:right="851"/>
        <w:rPr>
          <w:rFonts w:ascii="Calibri" w:hAnsi="Calibri"/>
          <w:sz w:val="22"/>
          <w:szCs w:val="22"/>
        </w:rPr>
      </w:pPr>
      <w:r>
        <w:rPr>
          <w:noProof/>
        </w:rPr>
        <w:drawing>
          <wp:inline distT="0" distB="0" distL="0" distR="0">
            <wp:extent cx="1849507" cy="3038475"/>
            <wp:effectExtent l="0" t="0" r="0" b="0"/>
            <wp:docPr id="4" name="Grafik 4" descr="Die Begine und der lebende To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Begine und der lebende T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931" cy="3068743"/>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170339" cy="3038475"/>
            <wp:effectExtent l="0" t="0" r="1905" b="0"/>
            <wp:docPr id="5" name="Grafik 5" descr="Silvia Stolzenbu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via Stolzen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249" cy="3063550"/>
                    </a:xfrm>
                    <a:prstGeom prst="rect">
                      <a:avLst/>
                    </a:prstGeom>
                    <a:noFill/>
                    <a:ln>
                      <a:noFill/>
                    </a:ln>
                  </pic:spPr>
                </pic:pic>
              </a:graphicData>
            </a:graphic>
          </wp:inline>
        </w:drawing>
      </w:r>
    </w:p>
    <w:p w:rsidR="00D1300A" w:rsidRPr="007E354A" w:rsidRDefault="00D1300A"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D1300A">
        <w:rPr>
          <w:rFonts w:ascii="Calibri" w:hAnsi="Calibri"/>
          <w:sz w:val="22"/>
          <w:szCs w:val="22"/>
        </w:rPr>
        <w:t>Bildrechte © Oliver Vogel</w:t>
      </w:r>
      <w:bookmarkStart w:id="0" w:name="_GoBack"/>
      <w:bookmarkEnd w:id="0"/>
    </w:p>
    <w:p w:rsidR="00D1300A" w:rsidRPr="001164EF" w:rsidRDefault="00D1300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1300A" w:rsidRPr="00C05FD2" w:rsidRDefault="00D1300A" w:rsidP="004D7B44">
      <w:pPr>
        <w:numPr>
          <w:ilvl w:val="0"/>
          <w:numId w:val="1"/>
        </w:numPr>
        <w:spacing w:line="360" w:lineRule="auto"/>
        <w:ind w:right="851"/>
        <w:rPr>
          <w:rFonts w:ascii="Calibri" w:hAnsi="Calibri"/>
          <w:sz w:val="22"/>
          <w:szCs w:val="22"/>
        </w:rPr>
      </w:pPr>
      <w:r w:rsidRPr="0074607C">
        <w:rPr>
          <w:rFonts w:ascii="Calibri" w:hAnsi="Calibri"/>
          <w:noProof/>
          <w:sz w:val="22"/>
          <w:szCs w:val="22"/>
        </w:rPr>
        <w:t>Silvia Stolzenburg</w:t>
      </w:r>
      <w:r w:rsidRPr="00C05FD2">
        <w:rPr>
          <w:rFonts w:ascii="Calibri" w:hAnsi="Calibri"/>
          <w:sz w:val="22"/>
          <w:szCs w:val="22"/>
        </w:rPr>
        <w:t xml:space="preserve"> »</w:t>
      </w:r>
      <w:r w:rsidRPr="0074607C">
        <w:rPr>
          <w:rFonts w:ascii="Calibri" w:hAnsi="Calibri"/>
          <w:noProof/>
          <w:sz w:val="22"/>
          <w:szCs w:val="22"/>
        </w:rPr>
        <w:t>Die Begine und der lebende Tote</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4607C">
        <w:rPr>
          <w:rFonts w:ascii="Calibri" w:hAnsi="Calibri"/>
          <w:noProof/>
          <w:sz w:val="22"/>
          <w:szCs w:val="22"/>
        </w:rPr>
        <w:t>978-3-8392-0248-7</w:t>
      </w:r>
    </w:p>
    <w:p w:rsidR="00D1300A" w:rsidRPr="00C05FD2" w:rsidRDefault="00D1300A" w:rsidP="001164EF">
      <w:pPr>
        <w:spacing w:line="360" w:lineRule="auto"/>
        <w:ind w:left="360" w:right="851"/>
        <w:rPr>
          <w:rFonts w:ascii="Calibri" w:hAnsi="Calibri"/>
          <w:noProof/>
          <w:sz w:val="22"/>
          <w:szCs w:val="22"/>
        </w:rPr>
      </w:pPr>
    </w:p>
    <w:p w:rsidR="00D1300A" w:rsidRPr="001164EF" w:rsidRDefault="00D1300A" w:rsidP="001164EF">
      <w:pPr>
        <w:spacing w:line="360" w:lineRule="auto"/>
        <w:ind w:right="851"/>
        <w:rPr>
          <w:rFonts w:ascii="Calibri" w:hAnsi="Calibri"/>
          <w:b/>
          <w:sz w:val="22"/>
          <w:szCs w:val="22"/>
        </w:rPr>
      </w:pPr>
      <w:r w:rsidRPr="001164EF">
        <w:rPr>
          <w:rFonts w:ascii="Calibri" w:hAnsi="Calibri"/>
          <w:b/>
          <w:sz w:val="22"/>
          <w:szCs w:val="22"/>
        </w:rPr>
        <w:t>Absender:</w:t>
      </w:r>
    </w:p>
    <w:p w:rsidR="00D1300A" w:rsidRPr="005B36C5" w:rsidRDefault="00D130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1300A" w:rsidRPr="005B36C5" w:rsidRDefault="00D130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1300A" w:rsidRPr="005B36C5" w:rsidRDefault="00D130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1300A" w:rsidRPr="005B36C5" w:rsidRDefault="00D130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1300A" w:rsidRPr="005B36C5" w:rsidRDefault="00D130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1300A" w:rsidRPr="005B36C5" w:rsidRDefault="00D130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1300A" w:rsidRPr="005B36C5" w:rsidRDefault="00D130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1300A" w:rsidRPr="005B36C5" w:rsidRDefault="00D1300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1300A" w:rsidRPr="005B36C5" w:rsidRDefault="00D130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1300A" w:rsidRPr="005B36C5" w:rsidRDefault="00D130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1300A" w:rsidRPr="005B36C5" w:rsidRDefault="00D130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1300A" w:rsidRPr="005B36C5" w:rsidRDefault="00D1300A"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1300A" w:rsidRPr="00AC1BFB" w:rsidRDefault="00D1300A" w:rsidP="00842974">
      <w:pPr>
        <w:tabs>
          <w:tab w:val="left" w:pos="9000"/>
        </w:tabs>
        <w:ind w:right="226"/>
        <w:rPr>
          <w:rFonts w:ascii="Quire Sans Pro Light" w:hAnsi="Quire Sans Pro Light" w:cs="Calibri"/>
          <w:sz w:val="22"/>
          <w:szCs w:val="22"/>
        </w:rPr>
      </w:pPr>
    </w:p>
    <w:p w:rsidR="00D1300A" w:rsidRPr="00AD7145" w:rsidRDefault="00D1300A" w:rsidP="00842974">
      <w:pPr>
        <w:tabs>
          <w:tab w:val="left" w:pos="9000"/>
        </w:tabs>
        <w:ind w:right="226"/>
        <w:rPr>
          <w:rFonts w:ascii="Quire Sans Pro" w:hAnsi="Quire Sans Pro" w:cs="Calibri"/>
          <w:b/>
          <w:sz w:val="22"/>
          <w:szCs w:val="22"/>
        </w:rPr>
      </w:pPr>
    </w:p>
    <w:p w:rsidR="00D1300A" w:rsidRDefault="00D1300A">
      <w:pPr>
        <w:sectPr w:rsidR="00D1300A" w:rsidSect="00491148">
          <w:headerReference w:type="default" r:id="rId12"/>
          <w:pgSz w:w="11906" w:h="16838"/>
          <w:pgMar w:top="851" w:right="1417" w:bottom="1134" w:left="1417" w:header="708" w:footer="708" w:gutter="0"/>
          <w:pgNumType w:start="1"/>
          <w:cols w:space="708"/>
          <w:docGrid w:linePitch="360"/>
        </w:sectPr>
      </w:pPr>
    </w:p>
    <w:p w:rsidR="00D1300A" w:rsidRDefault="00D1300A">
      <w:pPr>
        <w:sectPr w:rsidR="00D1300A" w:rsidSect="00491148">
          <w:headerReference w:type="default" r:id="rId13"/>
          <w:type w:val="continuous"/>
          <w:pgSz w:w="11906" w:h="16838"/>
          <w:pgMar w:top="851" w:right="1417" w:bottom="1134" w:left="1417" w:header="708" w:footer="708" w:gutter="0"/>
          <w:cols w:space="708"/>
          <w:docGrid w:linePitch="360"/>
        </w:sectPr>
      </w:pPr>
    </w:p>
    <w:p w:rsidR="00D1300A" w:rsidRDefault="00D1300A"/>
    <w:sectPr w:rsidR="00D1300A" w:rsidSect="00D1300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0A" w:rsidRDefault="00D1300A" w:rsidP="00A923F4">
      <w:r>
        <w:separator/>
      </w:r>
    </w:p>
  </w:endnote>
  <w:endnote w:type="continuationSeparator" w:id="0">
    <w:p w:rsidR="00D1300A" w:rsidRDefault="00D1300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0A" w:rsidRDefault="00D1300A" w:rsidP="00A923F4">
      <w:r>
        <w:separator/>
      </w:r>
    </w:p>
  </w:footnote>
  <w:footnote w:type="continuationSeparator" w:id="0">
    <w:p w:rsidR="00D1300A" w:rsidRDefault="00D1300A"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A" w:rsidRDefault="00D1300A">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A" w:rsidRDefault="00D1300A">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DE" w:rsidRDefault="003541DE">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10F4E"/>
    <w:multiLevelType w:val="hybridMultilevel"/>
    <w:tmpl w:val="A356B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D339B"/>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1300A"/>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D1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48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tolzenburg-silvia-66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995D-FCE4-492F-AD57-C859D622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2022-07-27T12:11:00Z</dcterms:created>
  <dcterms:modified xsi:type="dcterms:W3CDTF">2022-07-27T12:15:00Z</dcterms:modified>
</cp:coreProperties>
</file>