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7D1" w:rsidRPr="00A66A17" w:rsidRDefault="00E857D1"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E857D1" w:rsidRPr="0003714C" w:rsidRDefault="00E857D1" w:rsidP="001164EF">
      <w:pPr>
        <w:ind w:right="851"/>
        <w:rPr>
          <w:rFonts w:ascii="Calibri" w:hAnsi="Calibri" w:cs="Calibri"/>
          <w:b/>
          <w:sz w:val="22"/>
          <w:szCs w:val="22"/>
        </w:rPr>
      </w:pPr>
      <w:r w:rsidRPr="0003714C">
        <w:rPr>
          <w:rFonts w:ascii="Calibri" w:hAnsi="Calibri" w:cs="Calibri"/>
          <w:b/>
          <w:sz w:val="22"/>
          <w:szCs w:val="22"/>
        </w:rPr>
        <w:t>»</w:t>
      </w:r>
      <w:proofErr w:type="spellStart"/>
      <w:r w:rsidRPr="003B4F32">
        <w:rPr>
          <w:rFonts w:ascii="Calibri" w:hAnsi="Calibri" w:cs="Calibri"/>
          <w:b/>
          <w:noProof/>
          <w:sz w:val="22"/>
          <w:szCs w:val="22"/>
        </w:rPr>
        <w:t>Weinbar</w:t>
      </w:r>
      <w:proofErr w:type="spellEnd"/>
      <w:r w:rsidRPr="003B4F32">
        <w:rPr>
          <w:rFonts w:ascii="Calibri" w:hAnsi="Calibri" w:cs="Calibri"/>
          <w:b/>
          <w:noProof/>
          <w:sz w:val="22"/>
          <w:szCs w:val="22"/>
        </w:rPr>
        <w:t>. Essbar. Wanderbar</w:t>
      </w:r>
      <w:r w:rsidRPr="0003714C">
        <w:rPr>
          <w:rFonts w:ascii="Calibri" w:hAnsi="Calibri" w:cs="Calibri"/>
          <w:b/>
          <w:sz w:val="22"/>
          <w:szCs w:val="22"/>
        </w:rPr>
        <w:t xml:space="preserve">« von </w:t>
      </w:r>
      <w:r w:rsidRPr="003B4F32">
        <w:rPr>
          <w:rFonts w:ascii="Calibri" w:hAnsi="Calibri" w:cs="Calibri"/>
          <w:b/>
          <w:noProof/>
          <w:sz w:val="22"/>
          <w:szCs w:val="22"/>
        </w:rPr>
        <w:t>Uwe Ittensohn</w:t>
      </w:r>
    </w:p>
    <w:p w:rsidR="00E857D1" w:rsidRDefault="00E857D1" w:rsidP="001164EF">
      <w:pPr>
        <w:ind w:right="851"/>
        <w:rPr>
          <w:rFonts w:ascii="Calibri" w:hAnsi="Calibri" w:cs="Calibri"/>
          <w:sz w:val="22"/>
          <w:szCs w:val="22"/>
        </w:rPr>
      </w:pPr>
      <w:r w:rsidRPr="001164EF">
        <w:rPr>
          <w:rFonts w:ascii="Calibri" w:hAnsi="Calibri" w:cs="Calibri"/>
          <w:sz w:val="22"/>
          <w:szCs w:val="22"/>
        </w:rPr>
        <w:t xml:space="preserve">Meßkirch, </w:t>
      </w:r>
      <w:r w:rsidRPr="003B4F32">
        <w:rPr>
          <w:rFonts w:ascii="Calibri" w:hAnsi="Calibri" w:cs="Calibri"/>
          <w:noProof/>
          <w:sz w:val="22"/>
          <w:szCs w:val="22"/>
        </w:rPr>
        <w:t>März</w:t>
      </w:r>
      <w:r>
        <w:rPr>
          <w:rFonts w:ascii="Calibri" w:hAnsi="Calibri" w:cs="Calibri"/>
          <w:sz w:val="22"/>
          <w:szCs w:val="22"/>
        </w:rPr>
        <w:t xml:space="preserve"> 2022</w:t>
      </w:r>
    </w:p>
    <w:p w:rsidR="00E857D1" w:rsidRPr="001164EF" w:rsidRDefault="00E857D1" w:rsidP="001164EF">
      <w:pPr>
        <w:pStyle w:val="Textkrper2"/>
        <w:tabs>
          <w:tab w:val="left" w:pos="8460"/>
        </w:tabs>
        <w:ind w:right="851"/>
        <w:rPr>
          <w:rFonts w:ascii="Calibri" w:hAnsi="Calibri" w:cs="Calibri"/>
          <w:sz w:val="22"/>
          <w:szCs w:val="22"/>
        </w:rPr>
      </w:pPr>
    </w:p>
    <w:p w:rsidR="00E857D1" w:rsidRPr="001164EF" w:rsidRDefault="005C438E" w:rsidP="000C3D01">
      <w:pPr>
        <w:pStyle w:val="Textkrper2"/>
        <w:tabs>
          <w:tab w:val="left" w:pos="8460"/>
        </w:tabs>
        <w:spacing w:after="240" w:line="276" w:lineRule="auto"/>
        <w:ind w:right="851"/>
        <w:rPr>
          <w:rFonts w:ascii="Calibri" w:hAnsi="Calibri" w:cs="Calibri"/>
          <w:sz w:val="22"/>
          <w:szCs w:val="22"/>
        </w:rPr>
      </w:pPr>
      <w:r w:rsidRPr="005C438E">
        <w:rPr>
          <w:rFonts w:ascii="Calibri" w:hAnsi="Calibri" w:cs="Calibri"/>
          <w:szCs w:val="32"/>
        </w:rPr>
        <w:t>Junge Pfälzer Weinkultur</w:t>
      </w:r>
      <w:r w:rsidR="00E857D1" w:rsidRPr="001164EF">
        <w:rPr>
          <w:rFonts w:ascii="Calibri" w:hAnsi="Calibri" w:cs="Calibri"/>
          <w:szCs w:val="32"/>
        </w:rPr>
        <w:br/>
      </w:r>
      <w:r>
        <w:rPr>
          <w:rFonts w:ascii="Calibri" w:hAnsi="Calibri" w:cs="Calibri"/>
          <w:sz w:val="22"/>
          <w:szCs w:val="22"/>
        </w:rPr>
        <w:t xml:space="preserve">Neuer </w:t>
      </w:r>
      <w:proofErr w:type="spellStart"/>
      <w:r>
        <w:rPr>
          <w:rFonts w:ascii="Calibri" w:hAnsi="Calibri" w:cs="Calibri"/>
          <w:sz w:val="22"/>
          <w:szCs w:val="22"/>
        </w:rPr>
        <w:t>Vinothekenführer</w:t>
      </w:r>
      <w:proofErr w:type="spellEnd"/>
      <w:r>
        <w:rPr>
          <w:rFonts w:ascii="Calibri" w:hAnsi="Calibri" w:cs="Calibri"/>
          <w:sz w:val="22"/>
          <w:szCs w:val="22"/>
        </w:rPr>
        <w:t xml:space="preserve"> zur Weinlandschaft entlang der Deutschen Weinstraße</w:t>
      </w:r>
    </w:p>
    <w:p w:rsidR="00E857D1" w:rsidRDefault="005C438E" w:rsidP="005C438E">
      <w:pPr>
        <w:tabs>
          <w:tab w:val="left" w:pos="9000"/>
        </w:tabs>
        <w:spacing w:before="120" w:line="276" w:lineRule="auto"/>
        <w:ind w:right="680"/>
        <w:rPr>
          <w:rFonts w:ascii="Calibri" w:hAnsi="Calibri" w:cs="Calibri"/>
          <w:sz w:val="22"/>
          <w:szCs w:val="22"/>
        </w:rPr>
      </w:pPr>
      <w:r w:rsidRPr="005C438E">
        <w:rPr>
          <w:rFonts w:ascii="Calibri" w:hAnsi="Calibri" w:cs="Calibri"/>
          <w:sz w:val="22"/>
          <w:szCs w:val="22"/>
        </w:rPr>
        <w:t xml:space="preserve">In den letzten Jahren durchlebte der Pfälzer Weinbau eine sprunghafte Veränderung. Das einst konturlose Weinproduktionsgebiet hat sich zu einem Weinrevier entwickelt, das mit den großen in- und ausländischen Weinbauregionen mehr als Schritt halten kann. Die Winzer pflegen einen allumfassenden Qualitätsgedanken, der sich in der Vielfalt der angebauten Rebsorten, der Komposition interessanter </w:t>
      </w:r>
      <w:proofErr w:type="spellStart"/>
      <w:r w:rsidRPr="005C438E">
        <w:rPr>
          <w:rFonts w:ascii="Calibri" w:hAnsi="Calibri" w:cs="Calibri"/>
          <w:sz w:val="22"/>
          <w:szCs w:val="22"/>
        </w:rPr>
        <w:t>Cuvées</w:t>
      </w:r>
      <w:proofErr w:type="spellEnd"/>
      <w:r w:rsidRPr="005C438E">
        <w:rPr>
          <w:rFonts w:ascii="Calibri" w:hAnsi="Calibri" w:cs="Calibri"/>
          <w:sz w:val="22"/>
          <w:szCs w:val="22"/>
        </w:rPr>
        <w:t xml:space="preserve"> oder der Aufmachung der Flaschen widerspiegelt. Zudem hat sich ein völlig neuer Stil am »Point </w:t>
      </w:r>
      <w:proofErr w:type="spellStart"/>
      <w:r w:rsidRPr="005C438E">
        <w:rPr>
          <w:rFonts w:ascii="Calibri" w:hAnsi="Calibri" w:cs="Calibri"/>
          <w:sz w:val="22"/>
          <w:szCs w:val="22"/>
        </w:rPr>
        <w:t>of</w:t>
      </w:r>
      <w:proofErr w:type="spellEnd"/>
      <w:r w:rsidRPr="005C438E">
        <w:rPr>
          <w:rFonts w:ascii="Calibri" w:hAnsi="Calibri" w:cs="Calibri"/>
          <w:sz w:val="22"/>
          <w:szCs w:val="22"/>
        </w:rPr>
        <w:t xml:space="preserve"> Taste« herausgebildet. Diesen präsentiert Uwe Ittensohn in seinem neuen Vinotheken-Führer »</w:t>
      </w:r>
      <w:proofErr w:type="spellStart"/>
      <w:r w:rsidRPr="005C438E">
        <w:rPr>
          <w:rFonts w:ascii="Calibri" w:hAnsi="Calibri" w:cs="Calibri"/>
          <w:sz w:val="22"/>
          <w:szCs w:val="22"/>
        </w:rPr>
        <w:t>Weinbar</w:t>
      </w:r>
      <w:proofErr w:type="spellEnd"/>
      <w:r w:rsidRPr="005C438E">
        <w:rPr>
          <w:rFonts w:ascii="Calibri" w:hAnsi="Calibri" w:cs="Calibri"/>
          <w:sz w:val="22"/>
          <w:szCs w:val="22"/>
        </w:rPr>
        <w:t xml:space="preserve">. Essbar. Wanderbar«. Darin stellt er 40 Vinotheken, Wein- und </w:t>
      </w:r>
      <w:proofErr w:type="spellStart"/>
      <w:r w:rsidRPr="005C438E">
        <w:rPr>
          <w:rFonts w:ascii="Calibri" w:hAnsi="Calibri" w:cs="Calibri"/>
          <w:sz w:val="22"/>
          <w:szCs w:val="22"/>
        </w:rPr>
        <w:t>Essbars</w:t>
      </w:r>
      <w:proofErr w:type="spellEnd"/>
      <w:r w:rsidRPr="005C438E">
        <w:rPr>
          <w:rFonts w:ascii="Calibri" w:hAnsi="Calibri" w:cs="Calibri"/>
          <w:sz w:val="22"/>
          <w:szCs w:val="22"/>
        </w:rPr>
        <w:t xml:space="preserve"> in der Pfalz entlang der Deutschen Weinstraße bis zur französischen Grenzen vor und kombiniert dies mit zwölf Wandertouren, die auch familien- bzw. seniorentauglich sind. Im Fokus steht dabei vor allem die junge Pfälzer </w:t>
      </w:r>
      <w:proofErr w:type="spellStart"/>
      <w:r w:rsidRPr="005C438E">
        <w:rPr>
          <w:rFonts w:ascii="Calibri" w:hAnsi="Calibri" w:cs="Calibri"/>
          <w:sz w:val="22"/>
          <w:szCs w:val="22"/>
        </w:rPr>
        <w:t>Vinothekenszene</w:t>
      </w:r>
      <w:proofErr w:type="spellEnd"/>
      <w:r w:rsidRPr="005C438E">
        <w:rPr>
          <w:rFonts w:ascii="Calibri" w:hAnsi="Calibri" w:cs="Calibri"/>
          <w:sz w:val="22"/>
          <w:szCs w:val="22"/>
        </w:rPr>
        <w:t>, die sich einem hohen Qualitätsstandard verschrieben hat. Außergewöhnliche Architektur, ein besonderes Design und Ambiente sowie regelmäßige Öffnungszeiten laden zum Verweilen ein. Zu jeder Vinothek gibt es einen ausführlichen Steckbrief</w:t>
      </w:r>
      <w:r>
        <w:rPr>
          <w:rFonts w:ascii="Calibri" w:hAnsi="Calibri" w:cs="Calibri"/>
          <w:sz w:val="22"/>
          <w:szCs w:val="22"/>
        </w:rPr>
        <w:t xml:space="preserve"> sowie </w:t>
      </w:r>
      <w:r w:rsidRPr="005C438E">
        <w:rPr>
          <w:rFonts w:ascii="Calibri" w:hAnsi="Calibri" w:cs="Calibri"/>
          <w:sz w:val="22"/>
          <w:szCs w:val="22"/>
        </w:rPr>
        <w:t>eine Besprechung von bis zu zwei Weinen. Atmosphärische Fotografien komplettieren diesen besonderen Vinotheken- und Wanderführer.</w:t>
      </w:r>
    </w:p>
    <w:p w:rsidR="00E857D1" w:rsidRDefault="00E857D1" w:rsidP="005C438E">
      <w:pPr>
        <w:tabs>
          <w:tab w:val="left" w:pos="9000"/>
        </w:tabs>
        <w:spacing w:line="276" w:lineRule="auto"/>
        <w:ind w:right="680"/>
        <w:rPr>
          <w:rFonts w:ascii="Calibri" w:hAnsi="Calibri" w:cs="Calibri"/>
          <w:sz w:val="22"/>
          <w:szCs w:val="22"/>
        </w:rPr>
      </w:pPr>
    </w:p>
    <w:p w:rsidR="00E857D1" w:rsidRPr="002B767E" w:rsidRDefault="00E857D1" w:rsidP="005C438E">
      <w:pPr>
        <w:tabs>
          <w:tab w:val="left" w:pos="9000"/>
        </w:tabs>
        <w:spacing w:line="276" w:lineRule="auto"/>
        <w:ind w:right="680"/>
        <w:rPr>
          <w:rFonts w:ascii="Calibri" w:hAnsi="Calibri" w:cs="Calibri"/>
          <w:b/>
          <w:sz w:val="22"/>
          <w:szCs w:val="22"/>
        </w:rPr>
      </w:pPr>
      <w:r w:rsidRPr="002B767E">
        <w:rPr>
          <w:rFonts w:ascii="Calibri" w:hAnsi="Calibri" w:cs="Calibri"/>
          <w:b/>
          <w:sz w:val="22"/>
          <w:szCs w:val="22"/>
        </w:rPr>
        <w:t>Zum Buch</w:t>
      </w:r>
    </w:p>
    <w:p w:rsidR="00E857D1" w:rsidRPr="00C05FD2" w:rsidRDefault="00E857D1" w:rsidP="005C438E">
      <w:pPr>
        <w:tabs>
          <w:tab w:val="left" w:pos="9000"/>
        </w:tabs>
        <w:spacing w:line="276" w:lineRule="auto"/>
        <w:ind w:right="567"/>
        <w:rPr>
          <w:rFonts w:ascii="Calibri" w:hAnsi="Calibri" w:cs="Calibri"/>
          <w:noProof/>
          <w:sz w:val="22"/>
          <w:szCs w:val="22"/>
        </w:rPr>
      </w:pPr>
      <w:r w:rsidRPr="003B4F32">
        <w:rPr>
          <w:rFonts w:ascii="Calibri" w:hAnsi="Calibri" w:cs="Calibri"/>
          <w:noProof/>
          <w:sz w:val="22"/>
          <w:szCs w:val="22"/>
        </w:rPr>
        <w:t>Die Pfalz – Toskana Deutschlands – zieht jedes Jahr unzählige Besucher an. Die jungen Pfälzer Winzerinnen und Winzer sind dynamisch, expe</w:t>
      </w:r>
      <w:r w:rsidR="005C438E">
        <w:rPr>
          <w:rFonts w:ascii="Calibri" w:hAnsi="Calibri" w:cs="Calibri"/>
          <w:noProof/>
          <w:sz w:val="22"/>
          <w:szCs w:val="22"/>
        </w:rPr>
        <w:t xml:space="preserve">rimentierfreudig und innovativ. </w:t>
      </w:r>
      <w:r w:rsidRPr="003B4F32">
        <w:rPr>
          <w:rFonts w:ascii="Calibri" w:hAnsi="Calibri" w:cs="Calibri"/>
          <w:noProof/>
          <w:sz w:val="22"/>
          <w:szCs w:val="22"/>
        </w:rPr>
        <w:t>Avantgardistische Vinotheken sprießen zwischen grünen Rebzeilen, malerischen Dörfern oder reizvollen Altstädten hervor.</w:t>
      </w:r>
      <w:r w:rsidR="005C438E">
        <w:rPr>
          <w:rFonts w:ascii="Calibri" w:hAnsi="Calibri" w:cs="Calibri"/>
          <w:noProof/>
          <w:sz w:val="22"/>
          <w:szCs w:val="22"/>
        </w:rPr>
        <w:t xml:space="preserve"> </w:t>
      </w:r>
      <w:r w:rsidRPr="003B4F32">
        <w:rPr>
          <w:rFonts w:ascii="Calibri" w:hAnsi="Calibri" w:cs="Calibri"/>
          <w:noProof/>
          <w:sz w:val="22"/>
          <w:szCs w:val="22"/>
        </w:rPr>
        <w:t>Hier locken hervorragende Weine und Winzersekte, begleitet von der typischen Pfälzer Gastfreundlichkeit.</w:t>
      </w:r>
      <w:r w:rsidR="005C438E">
        <w:rPr>
          <w:rFonts w:ascii="Calibri" w:hAnsi="Calibri" w:cs="Calibri"/>
          <w:noProof/>
          <w:sz w:val="22"/>
          <w:szCs w:val="22"/>
        </w:rPr>
        <w:t xml:space="preserve"> </w:t>
      </w:r>
      <w:r w:rsidRPr="003B4F32">
        <w:rPr>
          <w:rFonts w:ascii="Calibri" w:hAnsi="Calibri" w:cs="Calibri"/>
          <w:noProof/>
          <w:sz w:val="22"/>
          <w:szCs w:val="22"/>
        </w:rPr>
        <w:t>Uwe Ittensohn lädt zum Pfälzer Genießer-Triathlon ein: stilvoll Weine genießen</w:t>
      </w:r>
      <w:r w:rsidR="005C438E">
        <w:rPr>
          <w:rFonts w:ascii="Calibri" w:hAnsi="Calibri" w:cs="Calibri"/>
          <w:noProof/>
          <w:sz w:val="22"/>
          <w:szCs w:val="22"/>
        </w:rPr>
        <w:t xml:space="preserve">, </w:t>
      </w:r>
      <w:r w:rsidRPr="003B4F32">
        <w:rPr>
          <w:rFonts w:ascii="Calibri" w:hAnsi="Calibri" w:cs="Calibri"/>
          <w:noProof/>
          <w:sz w:val="22"/>
          <w:szCs w:val="22"/>
        </w:rPr>
        <w:t>wandern und erkunden, was die Pfalz zu bieten hat</w:t>
      </w:r>
      <w:r w:rsidR="005C438E">
        <w:rPr>
          <w:rFonts w:ascii="Calibri" w:hAnsi="Calibri" w:cs="Calibri"/>
          <w:noProof/>
          <w:sz w:val="22"/>
          <w:szCs w:val="22"/>
        </w:rPr>
        <w:t xml:space="preserve"> sowie </w:t>
      </w:r>
      <w:r w:rsidRPr="003B4F32">
        <w:rPr>
          <w:rFonts w:ascii="Calibri" w:hAnsi="Calibri" w:cs="Calibri"/>
          <w:noProof/>
          <w:sz w:val="22"/>
          <w:szCs w:val="22"/>
        </w:rPr>
        <w:t>in außergewöhnlichem Ambiente einkehren und die Seele baumeln lassen</w:t>
      </w:r>
      <w:r w:rsidR="005C438E">
        <w:rPr>
          <w:rFonts w:ascii="Calibri" w:hAnsi="Calibri" w:cs="Calibri"/>
          <w:noProof/>
          <w:sz w:val="22"/>
          <w:szCs w:val="22"/>
        </w:rPr>
        <w:t xml:space="preserve">. </w:t>
      </w:r>
      <w:r w:rsidRPr="003B4F32">
        <w:rPr>
          <w:rFonts w:ascii="Calibri" w:hAnsi="Calibri" w:cs="Calibri"/>
          <w:noProof/>
          <w:sz w:val="22"/>
          <w:szCs w:val="22"/>
        </w:rPr>
        <w:t>Entdecken Sie mit!</w:t>
      </w:r>
    </w:p>
    <w:p w:rsidR="00E857D1" w:rsidRPr="00C05FD2" w:rsidRDefault="00E857D1" w:rsidP="005C438E">
      <w:pPr>
        <w:tabs>
          <w:tab w:val="left" w:pos="9000"/>
        </w:tabs>
        <w:spacing w:line="276" w:lineRule="auto"/>
        <w:ind w:right="680"/>
        <w:rPr>
          <w:rFonts w:ascii="Calibri" w:hAnsi="Calibri" w:cs="Calibri"/>
          <w:sz w:val="22"/>
          <w:szCs w:val="22"/>
        </w:rPr>
      </w:pPr>
    </w:p>
    <w:p w:rsidR="00E857D1" w:rsidRDefault="00E857D1" w:rsidP="005C438E">
      <w:pPr>
        <w:tabs>
          <w:tab w:val="left" w:pos="9000"/>
        </w:tabs>
        <w:spacing w:line="276" w:lineRule="auto"/>
        <w:ind w:right="680"/>
        <w:rPr>
          <w:rFonts w:ascii="Calibri" w:hAnsi="Calibri" w:cs="Calibri"/>
          <w:b/>
          <w:noProof/>
          <w:sz w:val="22"/>
          <w:szCs w:val="22"/>
        </w:rPr>
      </w:pPr>
      <w:r w:rsidRPr="003B4F32">
        <w:rPr>
          <w:rFonts w:ascii="Calibri" w:hAnsi="Calibri" w:cs="Calibri"/>
          <w:b/>
          <w:noProof/>
          <w:sz w:val="22"/>
          <w:szCs w:val="22"/>
        </w:rPr>
        <w:t>Der Autor</w:t>
      </w:r>
    </w:p>
    <w:p w:rsidR="00E857D1" w:rsidRPr="00DF07C9" w:rsidRDefault="00E857D1" w:rsidP="005C438E">
      <w:pPr>
        <w:tabs>
          <w:tab w:val="left" w:pos="9000"/>
        </w:tabs>
        <w:spacing w:line="276" w:lineRule="auto"/>
        <w:ind w:right="680"/>
        <w:rPr>
          <w:rFonts w:ascii="Calibri" w:hAnsi="Calibri" w:cs="Calibri"/>
          <w:noProof/>
          <w:sz w:val="22"/>
          <w:szCs w:val="22"/>
        </w:rPr>
      </w:pPr>
      <w:r w:rsidRPr="003B4F32">
        <w:rPr>
          <w:rFonts w:ascii="Calibri" w:hAnsi="Calibri" w:cs="Calibri"/>
          <w:noProof/>
          <w:sz w:val="22"/>
          <w:szCs w:val="22"/>
        </w:rPr>
        <w:t>Uwe Ittensohn – Ex-Banker, Hochschuldozent, Krimiautor, anerkannter Berater für deutschen Wein, angehender Kultur- und Weinbotschafter – ist vielfältig engagiert.</w:t>
      </w:r>
      <w:r w:rsidR="005C438E">
        <w:rPr>
          <w:rFonts w:ascii="Calibri" w:hAnsi="Calibri" w:cs="Calibri"/>
          <w:noProof/>
          <w:sz w:val="22"/>
          <w:szCs w:val="22"/>
        </w:rPr>
        <w:t xml:space="preserve"> </w:t>
      </w:r>
      <w:r w:rsidRPr="003B4F32">
        <w:rPr>
          <w:rFonts w:ascii="Calibri" w:hAnsi="Calibri" w:cs="Calibri"/>
          <w:noProof/>
          <w:sz w:val="22"/>
          <w:szCs w:val="22"/>
        </w:rPr>
        <w:t>Er sanierte ein denkmalgeschütztes Stiftsgebäude und kümmert sich um den historischen Klostergarten, in dessen schattigen Winkeln er auch die Muße zum Schreiben findet. In diesem Buch filtert er das Beste aus dem, was er über die Pfalz und deren junge Weinkultur gesehen, geschmeckt und erfahren hat, heraus und präsentiert es zugleich informativ und sehr unterhaltsam.Mit seinem schriftstellerischen Wirken will er die Kultur, Lebensart und den im Herzen der Pfälzer fest verankerten Hang zum Genuss über die Grenzen der Pfalz hinaus bekannt machen.</w:t>
      </w:r>
    </w:p>
    <w:p w:rsidR="00E857D1" w:rsidRPr="00DF07C9" w:rsidRDefault="00E857D1" w:rsidP="005C438E">
      <w:pPr>
        <w:tabs>
          <w:tab w:val="left" w:pos="9000"/>
        </w:tabs>
        <w:spacing w:line="276" w:lineRule="auto"/>
        <w:ind w:right="680"/>
        <w:rPr>
          <w:rFonts w:ascii="Calibri" w:hAnsi="Calibri" w:cs="Calibri"/>
          <w:sz w:val="22"/>
          <w:szCs w:val="22"/>
        </w:rPr>
      </w:pPr>
    </w:p>
    <w:p w:rsidR="00E857D1" w:rsidRPr="0003714C" w:rsidRDefault="00E857D1" w:rsidP="005C438E">
      <w:pPr>
        <w:tabs>
          <w:tab w:val="left" w:pos="9000"/>
        </w:tabs>
        <w:ind w:right="680"/>
        <w:rPr>
          <w:rFonts w:ascii="Calibri" w:hAnsi="Calibri" w:cs="Calibri"/>
          <w:b/>
          <w:sz w:val="22"/>
          <w:szCs w:val="22"/>
        </w:rPr>
      </w:pPr>
      <w:r w:rsidRPr="003B4F32">
        <w:rPr>
          <w:rFonts w:ascii="Calibri" w:hAnsi="Calibri" w:cs="Calibri"/>
          <w:b/>
          <w:noProof/>
          <w:sz w:val="22"/>
          <w:szCs w:val="22"/>
        </w:rPr>
        <w:t>Weinbar. Essbar. Wanderbar</w:t>
      </w:r>
    </w:p>
    <w:p w:rsidR="00E857D1" w:rsidRPr="0003714C" w:rsidRDefault="00E857D1" w:rsidP="005C438E">
      <w:pPr>
        <w:tabs>
          <w:tab w:val="left" w:pos="9000"/>
        </w:tabs>
        <w:ind w:right="680"/>
        <w:rPr>
          <w:rFonts w:ascii="Calibri" w:hAnsi="Calibri" w:cs="Calibri"/>
          <w:b/>
          <w:sz w:val="22"/>
          <w:szCs w:val="22"/>
        </w:rPr>
      </w:pPr>
      <w:r w:rsidRPr="003B4F32">
        <w:rPr>
          <w:rFonts w:ascii="Calibri" w:hAnsi="Calibri" w:cs="Calibri"/>
          <w:b/>
          <w:noProof/>
          <w:sz w:val="22"/>
          <w:szCs w:val="22"/>
        </w:rPr>
        <w:t>Uwe Ittensohn</w:t>
      </w:r>
    </w:p>
    <w:p w:rsidR="00E857D1" w:rsidRPr="00E52D69" w:rsidRDefault="00E857D1" w:rsidP="005C438E">
      <w:pPr>
        <w:tabs>
          <w:tab w:val="left" w:pos="9000"/>
        </w:tabs>
        <w:ind w:right="680"/>
        <w:rPr>
          <w:rFonts w:ascii="Calibri" w:hAnsi="Calibri" w:cs="Calibri"/>
          <w:b/>
          <w:sz w:val="22"/>
          <w:szCs w:val="22"/>
        </w:rPr>
      </w:pPr>
      <w:r w:rsidRPr="003B4F32">
        <w:rPr>
          <w:rFonts w:ascii="Calibri" w:hAnsi="Calibri" w:cs="Calibri"/>
          <w:b/>
          <w:noProof/>
          <w:sz w:val="22"/>
          <w:szCs w:val="22"/>
        </w:rPr>
        <w:t>208</w:t>
      </w:r>
      <w:r w:rsidRPr="0003714C">
        <w:rPr>
          <w:rFonts w:ascii="Calibri" w:hAnsi="Calibri" w:cs="Calibri"/>
          <w:b/>
          <w:sz w:val="22"/>
          <w:szCs w:val="22"/>
        </w:rPr>
        <w:t xml:space="preserve"> Seiten</w:t>
      </w:r>
    </w:p>
    <w:p w:rsidR="00E857D1" w:rsidRPr="00A24DBB" w:rsidRDefault="00E857D1" w:rsidP="005C438E">
      <w:pPr>
        <w:tabs>
          <w:tab w:val="left" w:pos="9000"/>
        </w:tabs>
        <w:ind w:right="680"/>
        <w:rPr>
          <w:rFonts w:ascii="Calibri" w:hAnsi="Calibri" w:cs="Calibri"/>
          <w:b/>
          <w:bCs/>
          <w:sz w:val="22"/>
          <w:szCs w:val="22"/>
        </w:rPr>
      </w:pPr>
      <w:r w:rsidRPr="005C438E">
        <w:rPr>
          <w:rFonts w:ascii="Calibri" w:hAnsi="Calibri" w:cs="Calibri"/>
          <w:b/>
          <w:bCs/>
          <w:sz w:val="22"/>
          <w:szCs w:val="22"/>
          <w:lang w:val="en-US"/>
        </w:rPr>
        <w:t xml:space="preserve">EUR </w:t>
      </w:r>
      <w:r w:rsidR="00A24DBB">
        <w:rPr>
          <w:rFonts w:ascii="Calibri" w:hAnsi="Calibri" w:cs="Calibri"/>
          <w:b/>
          <w:bCs/>
          <w:noProof/>
          <w:sz w:val="22"/>
          <w:szCs w:val="22"/>
          <w:lang w:val="en-US"/>
        </w:rPr>
        <w:t>26</w:t>
      </w:r>
      <w:r w:rsidRPr="005C438E">
        <w:rPr>
          <w:rFonts w:ascii="Calibri" w:hAnsi="Calibri" w:cs="Calibri"/>
          <w:b/>
          <w:bCs/>
          <w:sz w:val="22"/>
          <w:szCs w:val="22"/>
          <w:lang w:val="en-US"/>
        </w:rPr>
        <w:t xml:space="preserve">,00 [D] / EUR </w:t>
      </w:r>
      <w:r w:rsidR="00A24DBB">
        <w:rPr>
          <w:rFonts w:ascii="Calibri" w:hAnsi="Calibri" w:cs="Calibri"/>
          <w:b/>
          <w:bCs/>
          <w:noProof/>
          <w:sz w:val="22"/>
          <w:szCs w:val="22"/>
          <w:lang w:val="en-US"/>
        </w:rPr>
        <w:t>26</w:t>
      </w:r>
      <w:r w:rsidRPr="005C438E">
        <w:rPr>
          <w:rFonts w:ascii="Calibri" w:hAnsi="Calibri" w:cs="Calibri"/>
          <w:b/>
          <w:bCs/>
          <w:noProof/>
          <w:sz w:val="22"/>
          <w:szCs w:val="22"/>
          <w:lang w:val="en-US"/>
        </w:rPr>
        <w:t>,</w:t>
      </w:r>
      <w:r w:rsidR="00A24DBB">
        <w:rPr>
          <w:rFonts w:ascii="Calibri" w:hAnsi="Calibri" w:cs="Calibri"/>
          <w:b/>
          <w:bCs/>
          <w:sz w:val="22"/>
          <w:szCs w:val="22"/>
          <w:lang w:val="en-US"/>
        </w:rPr>
        <w:t>8</w:t>
      </w:r>
      <w:bookmarkStart w:id="0" w:name="_GoBack"/>
      <w:bookmarkEnd w:id="0"/>
      <w:r w:rsidRPr="005C438E">
        <w:rPr>
          <w:rFonts w:ascii="Calibri" w:hAnsi="Calibri" w:cs="Calibri"/>
          <w:b/>
          <w:bCs/>
          <w:sz w:val="22"/>
          <w:szCs w:val="22"/>
          <w:lang w:val="en-US"/>
        </w:rPr>
        <w:t>0 [A]</w:t>
      </w:r>
    </w:p>
    <w:p w:rsidR="00E857D1" w:rsidRPr="00A24DBB" w:rsidRDefault="00E857D1" w:rsidP="005C438E">
      <w:pPr>
        <w:tabs>
          <w:tab w:val="left" w:pos="9000"/>
        </w:tabs>
        <w:ind w:right="680"/>
        <w:rPr>
          <w:rFonts w:ascii="Calibri" w:hAnsi="Calibri" w:cs="Calibri"/>
          <w:b/>
          <w:bCs/>
          <w:sz w:val="22"/>
          <w:szCs w:val="22"/>
        </w:rPr>
      </w:pPr>
      <w:r w:rsidRPr="00A24DBB">
        <w:rPr>
          <w:rFonts w:ascii="Calibri" w:hAnsi="Calibri" w:cs="Calibri"/>
          <w:b/>
          <w:bCs/>
          <w:sz w:val="22"/>
          <w:szCs w:val="22"/>
        </w:rPr>
        <w:t xml:space="preserve">ISBN </w:t>
      </w:r>
      <w:r w:rsidRPr="00A24DBB">
        <w:rPr>
          <w:rFonts w:ascii="Calibri" w:hAnsi="Calibri" w:cs="Calibri"/>
          <w:b/>
          <w:bCs/>
          <w:noProof/>
          <w:sz w:val="22"/>
          <w:szCs w:val="22"/>
        </w:rPr>
        <w:t>978-3-8392-0209-8</w:t>
      </w:r>
    </w:p>
    <w:p w:rsidR="00E857D1" w:rsidRPr="001164EF" w:rsidRDefault="00E857D1" w:rsidP="005C438E">
      <w:pPr>
        <w:tabs>
          <w:tab w:val="left" w:pos="9000"/>
        </w:tabs>
        <w:ind w:right="680"/>
        <w:rPr>
          <w:rFonts w:ascii="Calibri" w:hAnsi="Calibri" w:cs="Calibri"/>
          <w:b/>
          <w:sz w:val="22"/>
          <w:szCs w:val="22"/>
        </w:rPr>
      </w:pPr>
      <w:r>
        <w:rPr>
          <w:rFonts w:ascii="Calibri" w:hAnsi="Calibri" w:cs="Calibri"/>
          <w:b/>
          <w:bCs/>
          <w:sz w:val="22"/>
          <w:szCs w:val="22"/>
        </w:rPr>
        <w:t xml:space="preserve">Erscheinungstermin: </w:t>
      </w:r>
      <w:r w:rsidRPr="003B4F32">
        <w:rPr>
          <w:rFonts w:ascii="Calibri" w:hAnsi="Calibri" w:cs="Calibri"/>
          <w:b/>
          <w:bCs/>
          <w:noProof/>
          <w:sz w:val="22"/>
          <w:szCs w:val="22"/>
        </w:rPr>
        <w:t>9.</w:t>
      </w:r>
      <w:r>
        <w:rPr>
          <w:rFonts w:ascii="Calibri" w:hAnsi="Calibri" w:cs="Calibri"/>
          <w:b/>
          <w:bCs/>
          <w:sz w:val="22"/>
          <w:szCs w:val="22"/>
        </w:rPr>
        <w:t xml:space="preserve"> </w:t>
      </w:r>
      <w:r w:rsidRPr="003B4F32">
        <w:rPr>
          <w:rFonts w:ascii="Calibri" w:hAnsi="Calibri" w:cs="Calibri"/>
          <w:b/>
          <w:bCs/>
          <w:noProof/>
          <w:sz w:val="22"/>
          <w:szCs w:val="22"/>
        </w:rPr>
        <w:t>März</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E857D1" w:rsidRDefault="00E857D1" w:rsidP="001164EF">
      <w:pPr>
        <w:tabs>
          <w:tab w:val="left" w:pos="9000"/>
        </w:tabs>
        <w:ind w:right="851"/>
        <w:rPr>
          <w:rFonts w:ascii="Calibri" w:hAnsi="Calibri" w:cs="Calibri"/>
          <w:bCs/>
          <w:sz w:val="22"/>
          <w:szCs w:val="22"/>
        </w:rPr>
      </w:pPr>
    </w:p>
    <w:p w:rsidR="00E857D1" w:rsidRPr="000C3D01" w:rsidRDefault="00E857D1"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E857D1" w:rsidRPr="001164EF" w:rsidRDefault="00E857D1" w:rsidP="001164EF">
      <w:pPr>
        <w:tabs>
          <w:tab w:val="left" w:pos="9000"/>
        </w:tabs>
        <w:ind w:right="851"/>
        <w:rPr>
          <w:rFonts w:ascii="Calibri" w:hAnsi="Calibri" w:cs="Calibri"/>
          <w:sz w:val="22"/>
          <w:szCs w:val="22"/>
        </w:rPr>
      </w:pPr>
      <w:r>
        <w:rPr>
          <w:rFonts w:ascii="Calibri" w:hAnsi="Calibri" w:cs="Calibri"/>
          <w:sz w:val="22"/>
          <w:szCs w:val="22"/>
        </w:rPr>
        <w:t>Petra Asprion</w:t>
      </w:r>
    </w:p>
    <w:p w:rsidR="00E857D1" w:rsidRPr="001164EF" w:rsidRDefault="00E857D1"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E857D1" w:rsidRPr="001164EF" w:rsidRDefault="00E857D1"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E857D1" w:rsidRPr="001164EF" w:rsidRDefault="00E857D1"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E857D1" w:rsidRPr="00784DDE" w:rsidRDefault="00E857D1"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E857D1" w:rsidRPr="00937B92" w:rsidRDefault="00E857D1"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E857D1" w:rsidRPr="00E25A57" w:rsidRDefault="00E857D1"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E857D1" w:rsidRPr="00E25A57" w:rsidRDefault="00E857D1" w:rsidP="001164EF">
      <w:pPr>
        <w:tabs>
          <w:tab w:val="left" w:pos="9000"/>
        </w:tabs>
        <w:ind w:right="851"/>
        <w:rPr>
          <w:rFonts w:ascii="Calibri" w:hAnsi="Calibri" w:cs="Calibri"/>
          <w:sz w:val="22"/>
          <w:szCs w:val="22"/>
          <w:lang w:val="fr-FR"/>
        </w:rPr>
      </w:pPr>
    </w:p>
    <w:p w:rsidR="00E857D1" w:rsidRPr="00E25A57" w:rsidRDefault="00E857D1" w:rsidP="001164EF">
      <w:pPr>
        <w:tabs>
          <w:tab w:val="left" w:pos="9000"/>
        </w:tabs>
        <w:ind w:right="851"/>
        <w:rPr>
          <w:rFonts w:ascii="Calibri" w:hAnsi="Calibri" w:cs="Calibri"/>
          <w:sz w:val="22"/>
          <w:szCs w:val="22"/>
          <w:lang w:val="fr-FR"/>
        </w:rPr>
      </w:pPr>
    </w:p>
    <w:p w:rsidR="00E857D1" w:rsidRPr="00937B92" w:rsidRDefault="00E857D1"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E857D1" w:rsidRPr="001164EF" w:rsidRDefault="00E857D1" w:rsidP="001164EF">
      <w:pPr>
        <w:tabs>
          <w:tab w:val="left" w:pos="9000"/>
        </w:tabs>
        <w:ind w:right="851"/>
        <w:rPr>
          <w:rFonts w:ascii="Calibri" w:hAnsi="Calibri" w:cs="Calibri"/>
          <w:sz w:val="22"/>
          <w:szCs w:val="22"/>
        </w:rPr>
      </w:pPr>
    </w:p>
    <w:p w:rsidR="00E857D1" w:rsidRDefault="00E857D1" w:rsidP="001164EF">
      <w:pPr>
        <w:spacing w:line="360" w:lineRule="auto"/>
        <w:ind w:right="851"/>
        <w:rPr>
          <w:rFonts w:ascii="Calibri" w:hAnsi="Calibri"/>
          <w:sz w:val="22"/>
          <w:szCs w:val="22"/>
        </w:rPr>
      </w:pPr>
      <w:r>
        <w:rPr>
          <w:rFonts w:ascii="Calibri" w:hAnsi="Calibri"/>
          <w:noProof/>
          <w:sz w:val="22"/>
          <w:szCs w:val="22"/>
        </w:rPr>
        <w:drawing>
          <wp:inline distT="0" distB="0" distL="0" distR="0" wp14:anchorId="3D1A2FBC">
            <wp:extent cx="3009900" cy="2357755"/>
            <wp:effectExtent l="0" t="0" r="0" b="4445"/>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9900" cy="2357755"/>
                    </a:xfrm>
                    <a:prstGeom prst="rect">
                      <a:avLst/>
                    </a:prstGeom>
                    <a:noFill/>
                  </pic:spPr>
                </pic:pic>
              </a:graphicData>
            </a:graphic>
          </wp:inline>
        </w:drawing>
      </w:r>
      <w:r>
        <w:rPr>
          <w:rFonts w:ascii="Calibri" w:hAnsi="Calibri"/>
          <w:sz w:val="22"/>
          <w:szCs w:val="22"/>
        </w:rPr>
        <w:tab/>
      </w:r>
      <w:r>
        <w:rPr>
          <w:rFonts w:ascii="Calibri" w:hAnsi="Calibri"/>
          <w:noProof/>
          <w:sz w:val="22"/>
          <w:szCs w:val="22"/>
        </w:rPr>
        <w:drawing>
          <wp:inline distT="0" distB="0" distL="0" distR="0" wp14:anchorId="185FE894" wp14:editId="326A3CCC">
            <wp:extent cx="1695450" cy="2373630"/>
            <wp:effectExtent l="0" t="0" r="0" b="7620"/>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8561" cy="2377986"/>
                    </a:xfrm>
                    <a:prstGeom prst="rect">
                      <a:avLst/>
                    </a:prstGeom>
                    <a:noFill/>
                  </pic:spPr>
                </pic:pic>
              </a:graphicData>
            </a:graphic>
          </wp:inline>
        </w:drawing>
      </w:r>
      <w:r>
        <w:rPr>
          <w:rFonts w:ascii="Calibri" w:hAnsi="Calibri"/>
          <w:sz w:val="22"/>
          <w:szCs w:val="22"/>
        </w:rPr>
        <w:tab/>
      </w:r>
    </w:p>
    <w:p w:rsidR="00E857D1" w:rsidRPr="007E354A" w:rsidRDefault="00E857D1"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E857D1">
        <w:rPr>
          <w:rFonts w:ascii="Calibri" w:hAnsi="Calibri"/>
          <w:sz w:val="22"/>
          <w:szCs w:val="22"/>
        </w:rPr>
        <w:t xml:space="preserve">Bildrechte: </w:t>
      </w:r>
      <w:proofErr w:type="spellStart"/>
      <w:r w:rsidRPr="00E857D1">
        <w:rPr>
          <w:rFonts w:ascii="Calibri" w:hAnsi="Calibri"/>
          <w:sz w:val="22"/>
          <w:szCs w:val="22"/>
        </w:rPr>
        <w:t>PicturePeople</w:t>
      </w:r>
      <w:proofErr w:type="spellEnd"/>
    </w:p>
    <w:p w:rsidR="00E857D1" w:rsidRDefault="00E857D1" w:rsidP="001164EF">
      <w:pPr>
        <w:spacing w:line="360" w:lineRule="auto"/>
        <w:ind w:right="851"/>
        <w:rPr>
          <w:rFonts w:ascii="Calibri" w:hAnsi="Calibri"/>
          <w:b/>
          <w:sz w:val="22"/>
          <w:szCs w:val="22"/>
        </w:rPr>
      </w:pPr>
    </w:p>
    <w:p w:rsidR="00E857D1" w:rsidRPr="001164EF" w:rsidRDefault="00E857D1"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E857D1" w:rsidRPr="0003714C" w:rsidRDefault="00E857D1" w:rsidP="004D7B44">
      <w:pPr>
        <w:numPr>
          <w:ilvl w:val="0"/>
          <w:numId w:val="1"/>
        </w:numPr>
        <w:spacing w:line="360" w:lineRule="auto"/>
        <w:ind w:right="851"/>
        <w:rPr>
          <w:rFonts w:ascii="Calibri" w:hAnsi="Calibri"/>
          <w:sz w:val="22"/>
          <w:szCs w:val="22"/>
        </w:rPr>
      </w:pPr>
      <w:r w:rsidRPr="003B4F32">
        <w:rPr>
          <w:rFonts w:ascii="Calibri" w:hAnsi="Calibri"/>
          <w:noProof/>
          <w:sz w:val="22"/>
          <w:szCs w:val="22"/>
        </w:rPr>
        <w:t>Uwe Ittensohn</w:t>
      </w:r>
      <w:r w:rsidRPr="0003714C">
        <w:rPr>
          <w:rFonts w:ascii="Calibri" w:hAnsi="Calibri"/>
          <w:sz w:val="22"/>
          <w:szCs w:val="22"/>
        </w:rPr>
        <w:t xml:space="preserve"> »</w:t>
      </w:r>
      <w:proofErr w:type="spellStart"/>
      <w:r w:rsidRPr="003B4F32">
        <w:rPr>
          <w:rFonts w:ascii="Calibri" w:hAnsi="Calibri"/>
          <w:noProof/>
          <w:sz w:val="22"/>
          <w:szCs w:val="22"/>
        </w:rPr>
        <w:t>Weinbar</w:t>
      </w:r>
      <w:proofErr w:type="spellEnd"/>
      <w:r w:rsidRPr="003B4F32">
        <w:rPr>
          <w:rFonts w:ascii="Calibri" w:hAnsi="Calibri"/>
          <w:noProof/>
          <w:sz w:val="22"/>
          <w:szCs w:val="22"/>
        </w:rPr>
        <w:t>. Essbar. Wanderbar</w:t>
      </w:r>
      <w:r w:rsidRPr="0003714C">
        <w:rPr>
          <w:rFonts w:ascii="Calibri" w:hAnsi="Calibri"/>
          <w:sz w:val="22"/>
          <w:szCs w:val="22"/>
        </w:rPr>
        <w:t>«</w:t>
      </w:r>
      <w:r w:rsidRPr="0003714C">
        <w:rPr>
          <w:rFonts w:ascii="Calibri" w:hAnsi="Calibri"/>
          <w:bCs/>
          <w:sz w:val="22"/>
          <w:szCs w:val="22"/>
        </w:rPr>
        <w:t xml:space="preserve">, </w:t>
      </w:r>
      <w:r w:rsidRPr="0003714C">
        <w:rPr>
          <w:rFonts w:ascii="Calibri" w:hAnsi="Calibri"/>
          <w:sz w:val="22"/>
          <w:szCs w:val="22"/>
        </w:rPr>
        <w:t xml:space="preserve">ISBN </w:t>
      </w:r>
      <w:r w:rsidRPr="003B4F32">
        <w:rPr>
          <w:rFonts w:ascii="Calibri" w:hAnsi="Calibri"/>
          <w:noProof/>
          <w:sz w:val="22"/>
          <w:szCs w:val="22"/>
        </w:rPr>
        <w:t>978-3-8392-0209-8</w:t>
      </w:r>
    </w:p>
    <w:p w:rsidR="00E857D1" w:rsidRPr="0003714C" w:rsidRDefault="00E857D1" w:rsidP="001164EF">
      <w:pPr>
        <w:spacing w:line="360" w:lineRule="auto"/>
        <w:ind w:left="360" w:right="851"/>
        <w:rPr>
          <w:rFonts w:ascii="Calibri" w:hAnsi="Calibri"/>
          <w:noProof/>
          <w:sz w:val="22"/>
          <w:szCs w:val="22"/>
        </w:rPr>
      </w:pPr>
    </w:p>
    <w:p w:rsidR="00E857D1" w:rsidRPr="001164EF" w:rsidRDefault="00E857D1" w:rsidP="001164EF">
      <w:pPr>
        <w:spacing w:line="360" w:lineRule="auto"/>
        <w:ind w:right="851"/>
        <w:rPr>
          <w:rFonts w:ascii="Calibri" w:hAnsi="Calibri"/>
          <w:b/>
          <w:sz w:val="22"/>
          <w:szCs w:val="22"/>
        </w:rPr>
      </w:pPr>
      <w:r w:rsidRPr="001164EF">
        <w:rPr>
          <w:rFonts w:ascii="Calibri" w:hAnsi="Calibri"/>
          <w:b/>
          <w:sz w:val="22"/>
          <w:szCs w:val="22"/>
        </w:rPr>
        <w:t>Absender:</w:t>
      </w:r>
    </w:p>
    <w:p w:rsidR="00E857D1" w:rsidRPr="005B36C5" w:rsidRDefault="00E857D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857D1" w:rsidRPr="005B36C5" w:rsidRDefault="00E857D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E857D1" w:rsidRPr="005B36C5" w:rsidRDefault="00E857D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857D1" w:rsidRPr="005B36C5" w:rsidRDefault="00E857D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E857D1" w:rsidRPr="005B36C5" w:rsidRDefault="00E857D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857D1" w:rsidRPr="005B36C5" w:rsidRDefault="00E857D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E857D1" w:rsidRPr="005B36C5" w:rsidRDefault="00E857D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857D1" w:rsidRPr="005B36C5" w:rsidRDefault="00E857D1"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E857D1" w:rsidRPr="005B36C5" w:rsidRDefault="00E857D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857D1" w:rsidRPr="005B36C5" w:rsidRDefault="00E857D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E857D1" w:rsidRPr="005B36C5" w:rsidRDefault="00E857D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857D1" w:rsidRPr="005B36C5" w:rsidRDefault="00E857D1"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E857D1" w:rsidRPr="00AC1BFB" w:rsidRDefault="00E857D1" w:rsidP="00842974">
      <w:pPr>
        <w:tabs>
          <w:tab w:val="left" w:pos="9000"/>
        </w:tabs>
        <w:ind w:right="226"/>
        <w:rPr>
          <w:rFonts w:ascii="Quire Sans Pro Light" w:hAnsi="Quire Sans Pro Light" w:cs="Calibri"/>
          <w:sz w:val="22"/>
          <w:szCs w:val="22"/>
        </w:rPr>
      </w:pPr>
    </w:p>
    <w:p w:rsidR="00E857D1" w:rsidRPr="00AD7145" w:rsidRDefault="00E857D1" w:rsidP="00842974">
      <w:pPr>
        <w:tabs>
          <w:tab w:val="left" w:pos="9000"/>
        </w:tabs>
        <w:ind w:right="226"/>
        <w:rPr>
          <w:rFonts w:ascii="Quire Sans Pro" w:hAnsi="Quire Sans Pro" w:cs="Calibri"/>
          <w:b/>
          <w:sz w:val="22"/>
          <w:szCs w:val="22"/>
        </w:rPr>
      </w:pPr>
    </w:p>
    <w:p w:rsidR="00E857D1" w:rsidRDefault="00E857D1">
      <w:pPr>
        <w:sectPr w:rsidR="00E857D1" w:rsidSect="005C438E">
          <w:headerReference w:type="default" r:id="rId12"/>
          <w:pgSz w:w="11906" w:h="16838"/>
          <w:pgMar w:top="851" w:right="1417" w:bottom="567" w:left="1417" w:header="708" w:footer="708" w:gutter="0"/>
          <w:pgNumType w:start="1"/>
          <w:cols w:space="708"/>
          <w:docGrid w:linePitch="360"/>
        </w:sectPr>
      </w:pPr>
    </w:p>
    <w:p w:rsidR="00E857D1" w:rsidRDefault="00E857D1">
      <w:pPr>
        <w:sectPr w:rsidR="00E857D1" w:rsidSect="00491148">
          <w:headerReference w:type="default" r:id="rId13"/>
          <w:type w:val="continuous"/>
          <w:pgSz w:w="11906" w:h="16838"/>
          <w:pgMar w:top="851" w:right="1417" w:bottom="1134" w:left="1417" w:header="708" w:footer="708" w:gutter="0"/>
          <w:cols w:space="708"/>
          <w:docGrid w:linePitch="360"/>
        </w:sectPr>
      </w:pPr>
    </w:p>
    <w:p w:rsidR="00E857D1" w:rsidRDefault="00E857D1"/>
    <w:sectPr w:rsidR="00E857D1" w:rsidSect="00E857D1">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7D1" w:rsidRDefault="00E857D1" w:rsidP="00A923F4">
      <w:r>
        <w:separator/>
      </w:r>
    </w:p>
  </w:endnote>
  <w:endnote w:type="continuationSeparator" w:id="0">
    <w:p w:rsidR="00E857D1" w:rsidRDefault="00E857D1"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7D1" w:rsidRDefault="00E857D1" w:rsidP="00A923F4">
      <w:r>
        <w:separator/>
      </w:r>
    </w:p>
  </w:footnote>
  <w:footnote w:type="continuationSeparator" w:id="0">
    <w:p w:rsidR="00E857D1" w:rsidRDefault="00E857D1"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7D1" w:rsidRDefault="00E857D1">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7D1" w:rsidRDefault="00E857D1">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E5F" w:rsidRDefault="00690E5F">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3714C"/>
    <w:rsid w:val="00051C4E"/>
    <w:rsid w:val="00061AFD"/>
    <w:rsid w:val="0007604E"/>
    <w:rsid w:val="000833B5"/>
    <w:rsid w:val="0009163E"/>
    <w:rsid w:val="000923CA"/>
    <w:rsid w:val="000A1041"/>
    <w:rsid w:val="000A1181"/>
    <w:rsid w:val="000A418B"/>
    <w:rsid w:val="000B258E"/>
    <w:rsid w:val="000B2B80"/>
    <w:rsid w:val="000B51C4"/>
    <w:rsid w:val="000B6BF4"/>
    <w:rsid w:val="000B6EAA"/>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D533D"/>
    <w:rsid w:val="001E45C2"/>
    <w:rsid w:val="00201255"/>
    <w:rsid w:val="00203A0D"/>
    <w:rsid w:val="00214B7A"/>
    <w:rsid w:val="002246C9"/>
    <w:rsid w:val="00244BA1"/>
    <w:rsid w:val="002478D2"/>
    <w:rsid w:val="00253DA5"/>
    <w:rsid w:val="00262D02"/>
    <w:rsid w:val="0027118F"/>
    <w:rsid w:val="00276BD1"/>
    <w:rsid w:val="002906E4"/>
    <w:rsid w:val="00290F22"/>
    <w:rsid w:val="002A041B"/>
    <w:rsid w:val="002A28B6"/>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503"/>
    <w:rsid w:val="003A25E4"/>
    <w:rsid w:val="003A2A75"/>
    <w:rsid w:val="003A2E32"/>
    <w:rsid w:val="003A5E12"/>
    <w:rsid w:val="003C23DF"/>
    <w:rsid w:val="003C74D6"/>
    <w:rsid w:val="003D1CC8"/>
    <w:rsid w:val="003D21DE"/>
    <w:rsid w:val="003E0505"/>
    <w:rsid w:val="003E69CF"/>
    <w:rsid w:val="00400565"/>
    <w:rsid w:val="004031DE"/>
    <w:rsid w:val="00407520"/>
    <w:rsid w:val="00407BF6"/>
    <w:rsid w:val="00421A98"/>
    <w:rsid w:val="00430BF8"/>
    <w:rsid w:val="00436054"/>
    <w:rsid w:val="0043624B"/>
    <w:rsid w:val="004435D3"/>
    <w:rsid w:val="00443DEC"/>
    <w:rsid w:val="00445C2F"/>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37205"/>
    <w:rsid w:val="00540717"/>
    <w:rsid w:val="00550E99"/>
    <w:rsid w:val="005513CF"/>
    <w:rsid w:val="005635F0"/>
    <w:rsid w:val="005725F6"/>
    <w:rsid w:val="0058015E"/>
    <w:rsid w:val="0058668B"/>
    <w:rsid w:val="00591EDE"/>
    <w:rsid w:val="005A03F4"/>
    <w:rsid w:val="005B406B"/>
    <w:rsid w:val="005B6CDE"/>
    <w:rsid w:val="005C073C"/>
    <w:rsid w:val="005C438E"/>
    <w:rsid w:val="005E47F2"/>
    <w:rsid w:val="005F4F9B"/>
    <w:rsid w:val="006042D3"/>
    <w:rsid w:val="00624814"/>
    <w:rsid w:val="00624FC7"/>
    <w:rsid w:val="0062520D"/>
    <w:rsid w:val="00626007"/>
    <w:rsid w:val="006361E6"/>
    <w:rsid w:val="00660DF0"/>
    <w:rsid w:val="00662C8F"/>
    <w:rsid w:val="00663C12"/>
    <w:rsid w:val="0066732D"/>
    <w:rsid w:val="006679E4"/>
    <w:rsid w:val="0067719B"/>
    <w:rsid w:val="00683071"/>
    <w:rsid w:val="00683EF5"/>
    <w:rsid w:val="00690E5F"/>
    <w:rsid w:val="00694F07"/>
    <w:rsid w:val="00697669"/>
    <w:rsid w:val="006A1DFB"/>
    <w:rsid w:val="006A212E"/>
    <w:rsid w:val="006C3CB2"/>
    <w:rsid w:val="006C5C6A"/>
    <w:rsid w:val="006E4C36"/>
    <w:rsid w:val="006F30DE"/>
    <w:rsid w:val="006F6AAD"/>
    <w:rsid w:val="00702056"/>
    <w:rsid w:val="00705490"/>
    <w:rsid w:val="00722B94"/>
    <w:rsid w:val="00726EFB"/>
    <w:rsid w:val="00734608"/>
    <w:rsid w:val="00736DEF"/>
    <w:rsid w:val="00743C39"/>
    <w:rsid w:val="00751884"/>
    <w:rsid w:val="007530C4"/>
    <w:rsid w:val="007571B6"/>
    <w:rsid w:val="007628F2"/>
    <w:rsid w:val="0076314A"/>
    <w:rsid w:val="00765750"/>
    <w:rsid w:val="00766290"/>
    <w:rsid w:val="00767508"/>
    <w:rsid w:val="00782750"/>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2569"/>
    <w:rsid w:val="008D3033"/>
    <w:rsid w:val="008E0239"/>
    <w:rsid w:val="008E3B36"/>
    <w:rsid w:val="008E474D"/>
    <w:rsid w:val="008F7EBA"/>
    <w:rsid w:val="00907EE7"/>
    <w:rsid w:val="00913FEA"/>
    <w:rsid w:val="009303A7"/>
    <w:rsid w:val="00936F20"/>
    <w:rsid w:val="009376A4"/>
    <w:rsid w:val="00937B92"/>
    <w:rsid w:val="00953CD7"/>
    <w:rsid w:val="009631EC"/>
    <w:rsid w:val="009744AD"/>
    <w:rsid w:val="00982E12"/>
    <w:rsid w:val="009951B9"/>
    <w:rsid w:val="0099768A"/>
    <w:rsid w:val="009A5294"/>
    <w:rsid w:val="009C1D35"/>
    <w:rsid w:val="009C4A0F"/>
    <w:rsid w:val="009C5C58"/>
    <w:rsid w:val="009C5E4D"/>
    <w:rsid w:val="009D37F0"/>
    <w:rsid w:val="009F012E"/>
    <w:rsid w:val="009F1C2B"/>
    <w:rsid w:val="009F477D"/>
    <w:rsid w:val="009F555E"/>
    <w:rsid w:val="009F7E59"/>
    <w:rsid w:val="00A13D4E"/>
    <w:rsid w:val="00A2088D"/>
    <w:rsid w:val="00A24DBB"/>
    <w:rsid w:val="00A419E2"/>
    <w:rsid w:val="00A629A3"/>
    <w:rsid w:val="00A74B15"/>
    <w:rsid w:val="00A77252"/>
    <w:rsid w:val="00A806DA"/>
    <w:rsid w:val="00A80FB6"/>
    <w:rsid w:val="00A8152D"/>
    <w:rsid w:val="00A923F4"/>
    <w:rsid w:val="00A976E3"/>
    <w:rsid w:val="00AA37BC"/>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FD2"/>
    <w:rsid w:val="00C1216C"/>
    <w:rsid w:val="00C137E1"/>
    <w:rsid w:val="00C2022D"/>
    <w:rsid w:val="00C210E8"/>
    <w:rsid w:val="00C217C4"/>
    <w:rsid w:val="00C2794A"/>
    <w:rsid w:val="00C33122"/>
    <w:rsid w:val="00C354F3"/>
    <w:rsid w:val="00C54456"/>
    <w:rsid w:val="00C83F79"/>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2D69"/>
    <w:rsid w:val="00E53685"/>
    <w:rsid w:val="00E56398"/>
    <w:rsid w:val="00E63E93"/>
    <w:rsid w:val="00E759BB"/>
    <w:rsid w:val="00E857D1"/>
    <w:rsid w:val="00E945F7"/>
    <w:rsid w:val="00EA24F5"/>
    <w:rsid w:val="00EC4765"/>
    <w:rsid w:val="00EC559A"/>
    <w:rsid w:val="00EC6FAC"/>
    <w:rsid w:val="00ED77D0"/>
    <w:rsid w:val="00EE7BFE"/>
    <w:rsid w:val="00EF6C99"/>
    <w:rsid w:val="00F018AD"/>
    <w:rsid w:val="00F02436"/>
    <w:rsid w:val="00F04D52"/>
    <w:rsid w:val="00F13405"/>
    <w:rsid w:val="00F27613"/>
    <w:rsid w:val="00F27A96"/>
    <w:rsid w:val="00F35304"/>
    <w:rsid w:val="00F36709"/>
    <w:rsid w:val="00F4285C"/>
    <w:rsid w:val="00F439DF"/>
    <w:rsid w:val="00F559A1"/>
    <w:rsid w:val="00F57745"/>
    <w:rsid w:val="00F642DB"/>
    <w:rsid w:val="00F81D87"/>
    <w:rsid w:val="00F84E99"/>
    <w:rsid w:val="00F96698"/>
    <w:rsid w:val="00FA4C02"/>
    <w:rsid w:val="00FB4F9F"/>
    <w:rsid w:val="00FC1DE8"/>
    <w:rsid w:val="00FC3E8E"/>
    <w:rsid w:val="00FC760B"/>
    <w:rsid w:val="00FD4076"/>
    <w:rsid w:val="00FD765C"/>
    <w:rsid w:val="00FE39CC"/>
    <w:rsid w:val="00FE5EDD"/>
    <w:rsid w:val="00FF14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28B317F-1974-4BC1-A131-E4DB1551F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2098.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ittensohn-uwe.jp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ADA1E-F8AD-47A3-A7E1-F365F7653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3021</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3</cp:revision>
  <dcterms:created xsi:type="dcterms:W3CDTF">2021-11-11T08:51:00Z</dcterms:created>
  <dcterms:modified xsi:type="dcterms:W3CDTF">2022-02-23T14:30:00Z</dcterms:modified>
</cp:coreProperties>
</file>