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6B" w:rsidRPr="00A66A17" w:rsidRDefault="00C70C6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70C6B" w:rsidRPr="0003714C" w:rsidRDefault="00C70C6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Niederrhein</w:t>
      </w:r>
      <w:r w:rsidRPr="0003714C">
        <w:rPr>
          <w:rFonts w:ascii="Calibri" w:hAnsi="Calibri" w:cs="Calibri"/>
          <w:b/>
          <w:sz w:val="22"/>
          <w:szCs w:val="22"/>
        </w:rPr>
        <w:t xml:space="preserve">« von </w:t>
      </w:r>
      <w:r w:rsidRPr="003B4F32">
        <w:rPr>
          <w:rFonts w:ascii="Calibri" w:hAnsi="Calibri" w:cs="Calibri"/>
          <w:b/>
          <w:noProof/>
          <w:sz w:val="22"/>
          <w:szCs w:val="22"/>
        </w:rPr>
        <w:t>Birgit Poppe und Klaus Silla</w:t>
      </w:r>
    </w:p>
    <w:p w:rsidR="00C70C6B" w:rsidRDefault="00C70C6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C70C6B" w:rsidRDefault="00C70C6B" w:rsidP="001164EF">
      <w:pPr>
        <w:ind w:right="851"/>
        <w:rPr>
          <w:rFonts w:ascii="Calibri" w:hAnsi="Calibri" w:cs="Calibri"/>
          <w:sz w:val="22"/>
          <w:szCs w:val="22"/>
        </w:rPr>
      </w:pPr>
    </w:p>
    <w:p w:rsidR="00C70C6B" w:rsidRPr="001164EF" w:rsidRDefault="00C70C6B" w:rsidP="001164EF">
      <w:pPr>
        <w:pStyle w:val="Textkrper2"/>
        <w:tabs>
          <w:tab w:val="left" w:pos="8460"/>
        </w:tabs>
        <w:ind w:right="851"/>
        <w:rPr>
          <w:rFonts w:ascii="Calibri" w:hAnsi="Calibri" w:cs="Calibri"/>
          <w:sz w:val="22"/>
          <w:szCs w:val="22"/>
        </w:rPr>
      </w:pPr>
    </w:p>
    <w:p w:rsidR="00C70C6B" w:rsidRPr="001164EF" w:rsidRDefault="00E72C43" w:rsidP="000C3D01">
      <w:pPr>
        <w:pStyle w:val="Textkrper2"/>
        <w:tabs>
          <w:tab w:val="left" w:pos="8460"/>
        </w:tabs>
        <w:spacing w:after="240" w:line="276" w:lineRule="auto"/>
        <w:ind w:right="851"/>
        <w:rPr>
          <w:rFonts w:ascii="Calibri" w:hAnsi="Calibri" w:cs="Calibri"/>
          <w:sz w:val="22"/>
          <w:szCs w:val="22"/>
        </w:rPr>
      </w:pPr>
      <w:r w:rsidRPr="00E72C43">
        <w:rPr>
          <w:rFonts w:ascii="Calibri" w:hAnsi="Calibri" w:cs="Calibri"/>
          <w:szCs w:val="32"/>
        </w:rPr>
        <w:t>Mehr als plattes Land</w:t>
      </w:r>
      <w:r w:rsidR="00C70C6B" w:rsidRPr="001164EF">
        <w:rPr>
          <w:rFonts w:ascii="Calibri" w:hAnsi="Calibri" w:cs="Calibri"/>
          <w:szCs w:val="32"/>
        </w:rPr>
        <w:br/>
      </w:r>
      <w:r>
        <w:rPr>
          <w:rFonts w:ascii="Calibri" w:hAnsi="Calibri" w:cs="Calibri"/>
          <w:sz w:val="22"/>
          <w:szCs w:val="22"/>
        </w:rPr>
        <w:t xml:space="preserve">Neuausgabe des »Lieblingsplätze«-Bandes zum Niederrhein von Birgit Poppe und Klaus </w:t>
      </w:r>
      <w:proofErr w:type="spellStart"/>
      <w:r>
        <w:rPr>
          <w:rFonts w:ascii="Calibri" w:hAnsi="Calibri" w:cs="Calibri"/>
          <w:sz w:val="22"/>
          <w:szCs w:val="22"/>
        </w:rPr>
        <w:t>Silla</w:t>
      </w:r>
      <w:proofErr w:type="spellEnd"/>
    </w:p>
    <w:p w:rsidR="00E72C43" w:rsidRPr="00E72C43" w:rsidRDefault="00E72C43" w:rsidP="00E72C43">
      <w:pPr>
        <w:tabs>
          <w:tab w:val="left" w:pos="9000"/>
        </w:tabs>
        <w:spacing w:before="120" w:line="276" w:lineRule="auto"/>
        <w:ind w:right="850"/>
        <w:rPr>
          <w:rFonts w:ascii="Calibri" w:hAnsi="Calibri" w:cs="Calibri"/>
          <w:sz w:val="22"/>
          <w:szCs w:val="22"/>
        </w:rPr>
      </w:pPr>
      <w:r w:rsidRPr="00E72C43">
        <w:rPr>
          <w:rFonts w:ascii="Calibri" w:hAnsi="Calibri" w:cs="Calibri"/>
          <w:sz w:val="22"/>
          <w:szCs w:val="22"/>
        </w:rPr>
        <w:t xml:space="preserve">Die Region Niederrhein wird als Touristenanziehungspunkt immer beliebter. Malerische Landschaften, zahlreiche kulturelle Highlights und eine spannende Geschichte, die bis in die Römerzeit zurückreicht, zeichnen diesen Landstrich aus. Und nicht zu vergessen sind die vielen verlockenden Einkehrmöglichkeiten, denn der Niederrheiner an sich isst und trinkt gerne ›lecker‹. In ihrem Reiseführer »Lieblingsplätze Niederrhein« nehmen Birgit Poppe und Klaus </w:t>
      </w:r>
      <w:proofErr w:type="spellStart"/>
      <w:r w:rsidRPr="00E72C43">
        <w:rPr>
          <w:rFonts w:ascii="Calibri" w:hAnsi="Calibri" w:cs="Calibri"/>
          <w:sz w:val="22"/>
          <w:szCs w:val="22"/>
        </w:rPr>
        <w:t>Silla</w:t>
      </w:r>
      <w:proofErr w:type="spellEnd"/>
      <w:r w:rsidRPr="00E72C43">
        <w:rPr>
          <w:rFonts w:ascii="Calibri" w:hAnsi="Calibri" w:cs="Calibri"/>
          <w:sz w:val="22"/>
          <w:szCs w:val="22"/>
        </w:rPr>
        <w:t xml:space="preserve"> die </w:t>
      </w:r>
      <w:proofErr w:type="spellStart"/>
      <w:r w:rsidRPr="00E72C43">
        <w:rPr>
          <w:rFonts w:ascii="Calibri" w:hAnsi="Calibri" w:cs="Calibri"/>
          <w:sz w:val="22"/>
          <w:szCs w:val="22"/>
        </w:rPr>
        <w:t>LeserInnen</w:t>
      </w:r>
      <w:proofErr w:type="spellEnd"/>
      <w:r w:rsidRPr="00E72C43">
        <w:rPr>
          <w:rFonts w:ascii="Calibri" w:hAnsi="Calibri" w:cs="Calibri"/>
          <w:sz w:val="22"/>
          <w:szCs w:val="22"/>
        </w:rPr>
        <w:t xml:space="preserve"> mit auf Erkundungstour durch eine Region, die kulturell und kulinarisch einiges zu bieten hat. Persönliche Geschichten und hochwertige Fotografien zeigen dabei die Region von einer außergewöhnlichen Perspektive.</w:t>
      </w:r>
    </w:p>
    <w:p w:rsidR="00C70C6B" w:rsidRPr="00E72C43" w:rsidRDefault="00E72C43" w:rsidP="00E72C43">
      <w:pPr>
        <w:tabs>
          <w:tab w:val="left" w:pos="9000"/>
        </w:tabs>
        <w:spacing w:before="120" w:line="276" w:lineRule="auto"/>
        <w:ind w:right="850"/>
        <w:rPr>
          <w:rFonts w:ascii="Calibri" w:hAnsi="Calibri" w:cs="Calibri"/>
          <w:i/>
          <w:sz w:val="22"/>
          <w:szCs w:val="22"/>
        </w:rPr>
      </w:pPr>
      <w:r w:rsidRPr="00E72C43">
        <w:rPr>
          <w:rFonts w:ascii="Calibri" w:hAnsi="Calibri" w:cs="Calibri"/>
          <w:i/>
          <w:sz w:val="22"/>
          <w:szCs w:val="22"/>
        </w:rPr>
        <w:t>Aktualisierte Neuausgabe 2022</w:t>
      </w:r>
    </w:p>
    <w:p w:rsidR="00C70C6B" w:rsidRDefault="00C70C6B" w:rsidP="00907EE7">
      <w:pPr>
        <w:tabs>
          <w:tab w:val="left" w:pos="9000"/>
        </w:tabs>
        <w:spacing w:line="276" w:lineRule="auto"/>
        <w:ind w:right="850"/>
        <w:rPr>
          <w:rFonts w:ascii="Calibri" w:hAnsi="Calibri" w:cs="Calibri"/>
          <w:sz w:val="22"/>
          <w:szCs w:val="22"/>
        </w:rPr>
      </w:pPr>
    </w:p>
    <w:p w:rsidR="00C70C6B" w:rsidRPr="002B767E" w:rsidRDefault="00C70C6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70C6B" w:rsidRPr="00C05FD2" w:rsidRDefault="00C70C6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Der Niederrhein bezeichnet die gleichnamige Flusslandschaft in Nordrhein-Westfalen zwischen holländischer Grenze, Münsterland, Ruhrgebiet und Rheinland. Die Gegend von Neuss bis Kleve, vor den Toren Düsseldorfs und Duisburgs, wurde bereits von den Römern besiedelt. Schlösser und Burgen zeugen von einer bewegten Geschichte, während Städte wie Mönchengladbach und Krefeld urbanes Flair versprühen. Natur und Kunst, Moderne und Tradition, Schlemmen und Bewegung – die Lieblingsplätze am Niederrhein bieten Naherholung, aktive Freizeit, Kultur und vor allem großes Vergnügen!</w:t>
      </w:r>
    </w:p>
    <w:p w:rsidR="00C70C6B" w:rsidRPr="00C05FD2" w:rsidRDefault="00C70C6B" w:rsidP="00907EE7">
      <w:pPr>
        <w:tabs>
          <w:tab w:val="left" w:pos="9000"/>
        </w:tabs>
        <w:spacing w:line="276" w:lineRule="auto"/>
        <w:ind w:right="850"/>
        <w:rPr>
          <w:rFonts w:ascii="Calibri" w:hAnsi="Calibri" w:cs="Calibri"/>
          <w:sz w:val="22"/>
          <w:szCs w:val="22"/>
        </w:rPr>
      </w:pPr>
    </w:p>
    <w:p w:rsidR="00C70C6B" w:rsidRDefault="00C70C6B"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Autoren</w:t>
      </w:r>
    </w:p>
    <w:p w:rsidR="00C70C6B" w:rsidRPr="003B4F32" w:rsidRDefault="00C70C6B" w:rsidP="002A28B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Dr. Birgit Poppe ist in Kleve geboren, am Niederrhein aufgewachsen und studierte Kunstgeschichte und Germanistik. Heute lebt die Autorin und Dozentin für Kunst- und Kulturgeschichte in Bochum und besucht mit ihren Veranstaltungen häufig die alte Heimat.</w:t>
      </w:r>
    </w:p>
    <w:p w:rsidR="00C70C6B" w:rsidRPr="00DF07C9" w:rsidRDefault="00C70C6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Dr. Klaus Silla, in Duisburg geboren, lebt seit dem Studium der Romanistik sowie der Alten und Neueren Geschichte in Bochum. Bis heute ist er dem Niederrhein eng verbunden. Er ist freiberuflicher Autor mit den Schwerpunkten Film, Fotografie, Regionales sowie Zeit- und Kulturgeschichte.</w:t>
      </w:r>
    </w:p>
    <w:p w:rsidR="00C70C6B" w:rsidRPr="00DF07C9" w:rsidRDefault="00C70C6B" w:rsidP="00907EE7">
      <w:pPr>
        <w:tabs>
          <w:tab w:val="left" w:pos="9000"/>
        </w:tabs>
        <w:spacing w:line="276" w:lineRule="auto"/>
        <w:ind w:right="850"/>
        <w:rPr>
          <w:rFonts w:ascii="Calibri" w:hAnsi="Calibri" w:cs="Calibri"/>
          <w:sz w:val="22"/>
          <w:szCs w:val="22"/>
        </w:rPr>
      </w:pPr>
    </w:p>
    <w:p w:rsidR="00C70C6B" w:rsidRPr="00DF07C9" w:rsidRDefault="00C70C6B" w:rsidP="00907EE7">
      <w:pPr>
        <w:tabs>
          <w:tab w:val="left" w:pos="9000"/>
        </w:tabs>
        <w:spacing w:line="276" w:lineRule="auto"/>
        <w:ind w:right="850"/>
        <w:rPr>
          <w:rFonts w:ascii="Calibri" w:hAnsi="Calibri" w:cs="Calibri"/>
          <w:sz w:val="22"/>
          <w:szCs w:val="22"/>
        </w:rPr>
      </w:pPr>
    </w:p>
    <w:p w:rsidR="00C70C6B" w:rsidRPr="0003714C" w:rsidRDefault="00C70C6B"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Niederrhein</w:t>
      </w:r>
    </w:p>
    <w:p w:rsidR="00C70C6B" w:rsidRPr="0003714C" w:rsidRDefault="00C70C6B" w:rsidP="003A2E32">
      <w:pPr>
        <w:tabs>
          <w:tab w:val="left" w:pos="9000"/>
        </w:tabs>
        <w:ind w:right="851"/>
        <w:rPr>
          <w:rFonts w:ascii="Calibri" w:hAnsi="Calibri" w:cs="Calibri"/>
          <w:b/>
          <w:sz w:val="22"/>
          <w:szCs w:val="22"/>
        </w:rPr>
      </w:pPr>
      <w:r w:rsidRPr="003B4F32">
        <w:rPr>
          <w:rFonts w:ascii="Calibri" w:hAnsi="Calibri" w:cs="Calibri"/>
          <w:b/>
          <w:noProof/>
          <w:sz w:val="22"/>
          <w:szCs w:val="22"/>
        </w:rPr>
        <w:t>Birgit Poppe und Klaus Silla</w:t>
      </w:r>
    </w:p>
    <w:p w:rsidR="00C70C6B" w:rsidRPr="002A28B6" w:rsidRDefault="00C70C6B"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C70C6B" w:rsidRPr="002A28B6" w:rsidRDefault="00C70C6B"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17</w:t>
      </w:r>
      <w:r w:rsidRPr="002A28B6">
        <w:rPr>
          <w:rFonts w:ascii="Calibri" w:hAnsi="Calibri" w:cs="Calibri"/>
          <w:b/>
          <w:bCs/>
          <w:sz w:val="22"/>
          <w:szCs w:val="22"/>
        </w:rPr>
        <w:t xml:space="preserve">,00 [D] / EUR </w:t>
      </w:r>
      <w:r w:rsidRPr="003B4F32">
        <w:rPr>
          <w:rFonts w:ascii="Calibri" w:hAnsi="Calibri" w:cs="Calibri"/>
          <w:b/>
          <w:bCs/>
          <w:noProof/>
          <w:sz w:val="22"/>
          <w:szCs w:val="22"/>
        </w:rPr>
        <w:t>17,5</w:t>
      </w:r>
      <w:r w:rsidRPr="002A28B6">
        <w:rPr>
          <w:rFonts w:ascii="Calibri" w:hAnsi="Calibri" w:cs="Calibri"/>
          <w:b/>
          <w:bCs/>
          <w:sz w:val="22"/>
          <w:szCs w:val="22"/>
        </w:rPr>
        <w:t>0 [A]</w:t>
      </w:r>
    </w:p>
    <w:p w:rsidR="00C70C6B" w:rsidRPr="00E72C43" w:rsidRDefault="00C70C6B" w:rsidP="00CF00FE">
      <w:pPr>
        <w:tabs>
          <w:tab w:val="left" w:pos="9000"/>
        </w:tabs>
        <w:ind w:right="851"/>
        <w:rPr>
          <w:rFonts w:ascii="Calibri" w:hAnsi="Calibri" w:cs="Calibri"/>
          <w:b/>
          <w:bCs/>
          <w:sz w:val="22"/>
          <w:szCs w:val="22"/>
        </w:rPr>
      </w:pPr>
      <w:r w:rsidRPr="00E72C43">
        <w:rPr>
          <w:rFonts w:ascii="Calibri" w:hAnsi="Calibri" w:cs="Calibri"/>
          <w:b/>
          <w:bCs/>
          <w:sz w:val="22"/>
          <w:szCs w:val="22"/>
        </w:rPr>
        <w:t xml:space="preserve">ISBN </w:t>
      </w:r>
      <w:r w:rsidRPr="00E72C43">
        <w:rPr>
          <w:rFonts w:ascii="Calibri" w:hAnsi="Calibri" w:cs="Calibri"/>
          <w:b/>
          <w:bCs/>
          <w:noProof/>
          <w:sz w:val="22"/>
          <w:szCs w:val="22"/>
        </w:rPr>
        <w:t>978-3-8392-0161-9</w:t>
      </w:r>
    </w:p>
    <w:p w:rsidR="00C70C6B" w:rsidRPr="001164EF" w:rsidRDefault="00C70C6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70C6B" w:rsidRDefault="00C70C6B" w:rsidP="001164EF">
      <w:pPr>
        <w:tabs>
          <w:tab w:val="left" w:pos="9000"/>
        </w:tabs>
        <w:ind w:right="851"/>
        <w:rPr>
          <w:rFonts w:ascii="Calibri" w:hAnsi="Calibri" w:cs="Calibri"/>
          <w:bCs/>
          <w:sz w:val="22"/>
          <w:szCs w:val="22"/>
        </w:rPr>
      </w:pPr>
    </w:p>
    <w:p w:rsidR="00C70C6B" w:rsidRPr="000C3D01" w:rsidRDefault="00C70C6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70C6B" w:rsidRPr="001164EF" w:rsidRDefault="00C70C6B" w:rsidP="001164EF">
      <w:pPr>
        <w:tabs>
          <w:tab w:val="left" w:pos="9000"/>
        </w:tabs>
        <w:ind w:right="851"/>
        <w:rPr>
          <w:rFonts w:ascii="Calibri" w:hAnsi="Calibri" w:cs="Calibri"/>
          <w:sz w:val="22"/>
          <w:szCs w:val="22"/>
        </w:rPr>
      </w:pPr>
      <w:r>
        <w:rPr>
          <w:rFonts w:ascii="Calibri" w:hAnsi="Calibri" w:cs="Calibri"/>
          <w:sz w:val="22"/>
          <w:szCs w:val="22"/>
        </w:rPr>
        <w:t>Petra Asprion</w:t>
      </w:r>
    </w:p>
    <w:p w:rsidR="00C70C6B" w:rsidRPr="001164EF" w:rsidRDefault="00C70C6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70C6B" w:rsidRPr="001164EF" w:rsidRDefault="00C70C6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70C6B" w:rsidRPr="001164EF" w:rsidRDefault="00C70C6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70C6B" w:rsidRPr="00784DDE" w:rsidRDefault="00C70C6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70C6B" w:rsidRPr="00937B92" w:rsidRDefault="00C70C6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70C6B" w:rsidRPr="00E25A57" w:rsidRDefault="00C70C6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70C6B" w:rsidRPr="00E25A57" w:rsidRDefault="00C70C6B" w:rsidP="001164EF">
      <w:pPr>
        <w:tabs>
          <w:tab w:val="left" w:pos="9000"/>
        </w:tabs>
        <w:ind w:right="851"/>
        <w:rPr>
          <w:rFonts w:ascii="Calibri" w:hAnsi="Calibri" w:cs="Calibri"/>
          <w:sz w:val="22"/>
          <w:szCs w:val="22"/>
          <w:lang w:val="fr-FR"/>
        </w:rPr>
      </w:pPr>
    </w:p>
    <w:p w:rsidR="00C70C6B" w:rsidRPr="00E25A57" w:rsidRDefault="00C70C6B" w:rsidP="001164EF">
      <w:pPr>
        <w:tabs>
          <w:tab w:val="left" w:pos="9000"/>
        </w:tabs>
        <w:ind w:right="851"/>
        <w:rPr>
          <w:rFonts w:ascii="Calibri" w:hAnsi="Calibri" w:cs="Calibri"/>
          <w:sz w:val="22"/>
          <w:szCs w:val="22"/>
          <w:lang w:val="fr-FR"/>
        </w:rPr>
      </w:pPr>
    </w:p>
    <w:p w:rsidR="00C70C6B" w:rsidRPr="00937B92" w:rsidRDefault="00C70C6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70C6B" w:rsidRPr="001164EF" w:rsidRDefault="00C70C6B" w:rsidP="001164EF">
      <w:pPr>
        <w:tabs>
          <w:tab w:val="left" w:pos="9000"/>
        </w:tabs>
        <w:ind w:right="851"/>
        <w:rPr>
          <w:rFonts w:ascii="Calibri" w:hAnsi="Calibri" w:cs="Calibri"/>
          <w:sz w:val="22"/>
          <w:szCs w:val="22"/>
        </w:rPr>
      </w:pPr>
    </w:p>
    <w:p w:rsidR="00C70C6B" w:rsidRDefault="00C70C6B" w:rsidP="001164EF">
      <w:pPr>
        <w:spacing w:line="360" w:lineRule="auto"/>
        <w:ind w:right="851"/>
        <w:rPr>
          <w:rFonts w:ascii="Calibri" w:hAnsi="Calibri"/>
          <w:sz w:val="22"/>
          <w:szCs w:val="22"/>
        </w:rPr>
      </w:pPr>
      <w:bookmarkStart w:id="0" w:name="_GoBack"/>
      <w:r>
        <w:rPr>
          <w:rFonts w:ascii="Calibri" w:hAnsi="Calibri"/>
          <w:noProof/>
          <w:sz w:val="22"/>
          <w:szCs w:val="22"/>
        </w:rPr>
        <w:drawing>
          <wp:inline distT="0" distB="0" distL="0" distR="0" wp14:anchorId="4A35D8E2">
            <wp:extent cx="1549400" cy="23241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891" cy="2333837"/>
                    </a:xfrm>
                    <a:prstGeom prst="rect">
                      <a:avLst/>
                    </a:prstGeom>
                    <a:noFill/>
                  </pic:spPr>
                </pic:pic>
              </a:graphicData>
            </a:graphic>
          </wp:inline>
        </w:drawing>
      </w:r>
      <w:bookmarkEnd w:id="0"/>
      <w:r w:rsidR="00E72C43">
        <w:rPr>
          <w:rFonts w:ascii="Calibri" w:hAnsi="Calibri"/>
          <w:sz w:val="22"/>
          <w:szCs w:val="22"/>
        </w:rPr>
        <w:t xml:space="preserve">   </w:t>
      </w:r>
      <w:r>
        <w:rPr>
          <w:rFonts w:ascii="Calibri" w:hAnsi="Calibri"/>
          <w:noProof/>
          <w:sz w:val="22"/>
          <w:szCs w:val="22"/>
        </w:rPr>
        <w:drawing>
          <wp:inline distT="0" distB="0" distL="0" distR="0" wp14:anchorId="758DF92C">
            <wp:extent cx="1664828" cy="23241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8577" cy="2343294"/>
                    </a:xfrm>
                    <a:prstGeom prst="rect">
                      <a:avLst/>
                    </a:prstGeom>
                    <a:noFill/>
                  </pic:spPr>
                </pic:pic>
              </a:graphicData>
            </a:graphic>
          </wp:inline>
        </w:drawing>
      </w:r>
      <w:r w:rsidR="00E72C43">
        <w:rPr>
          <w:rFonts w:ascii="Calibri" w:hAnsi="Calibri"/>
          <w:sz w:val="22"/>
          <w:szCs w:val="22"/>
        </w:rPr>
        <w:t xml:space="preserve">   </w:t>
      </w:r>
      <w:r>
        <w:rPr>
          <w:rFonts w:ascii="Calibri" w:hAnsi="Calibri"/>
          <w:noProof/>
          <w:sz w:val="22"/>
          <w:szCs w:val="22"/>
        </w:rPr>
        <w:drawing>
          <wp:inline distT="0" distB="0" distL="0" distR="0" wp14:anchorId="6040864B">
            <wp:extent cx="1671652" cy="2333625"/>
            <wp:effectExtent l="0" t="0" r="5080" b="0"/>
            <wp:docPr id="6"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7861" cy="2342293"/>
                    </a:xfrm>
                    <a:prstGeom prst="rect">
                      <a:avLst/>
                    </a:prstGeom>
                    <a:noFill/>
                  </pic:spPr>
                </pic:pic>
              </a:graphicData>
            </a:graphic>
          </wp:inline>
        </w:drawing>
      </w:r>
    </w:p>
    <w:p w:rsidR="00C70C6B" w:rsidRPr="007E354A" w:rsidRDefault="00E72C4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 privat</w:t>
      </w:r>
      <w:r>
        <w:rPr>
          <w:rFonts w:ascii="Calibri" w:hAnsi="Calibri"/>
          <w:sz w:val="22"/>
          <w:szCs w:val="22"/>
        </w:rPr>
        <w:tab/>
      </w:r>
      <w:r>
        <w:rPr>
          <w:rFonts w:ascii="Calibri" w:hAnsi="Calibri"/>
          <w:sz w:val="22"/>
          <w:szCs w:val="22"/>
        </w:rPr>
        <w:tab/>
      </w:r>
      <w:r>
        <w:rPr>
          <w:rFonts w:ascii="Calibri" w:hAnsi="Calibri"/>
          <w:sz w:val="22"/>
          <w:szCs w:val="22"/>
        </w:rPr>
        <w:tab/>
        <w:t xml:space="preserve">         © </w:t>
      </w:r>
      <w:proofErr w:type="spellStart"/>
      <w:r>
        <w:rPr>
          <w:rFonts w:ascii="Calibri" w:hAnsi="Calibri"/>
          <w:sz w:val="22"/>
          <w:szCs w:val="22"/>
        </w:rPr>
        <w:t>privat</w:t>
      </w:r>
      <w:proofErr w:type="spellEnd"/>
    </w:p>
    <w:p w:rsidR="00C70C6B" w:rsidRPr="001164EF" w:rsidRDefault="00C70C6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70C6B" w:rsidRPr="0003714C" w:rsidRDefault="00C70C6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Birgit Poppe und Klaus Silla</w:t>
      </w:r>
      <w:r w:rsidRPr="0003714C">
        <w:rPr>
          <w:rFonts w:ascii="Calibri" w:hAnsi="Calibri"/>
          <w:sz w:val="22"/>
          <w:szCs w:val="22"/>
        </w:rPr>
        <w:t xml:space="preserve"> »</w:t>
      </w:r>
      <w:r w:rsidRPr="003B4F32">
        <w:rPr>
          <w:rFonts w:ascii="Calibri" w:hAnsi="Calibri"/>
          <w:noProof/>
          <w:sz w:val="22"/>
          <w:szCs w:val="22"/>
        </w:rPr>
        <w:t>Lieblingsplätze Niederrhein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978-3-8392-0161-9</w:t>
      </w:r>
    </w:p>
    <w:p w:rsidR="00C70C6B" w:rsidRPr="0003714C" w:rsidRDefault="00C70C6B" w:rsidP="001164EF">
      <w:pPr>
        <w:spacing w:line="360" w:lineRule="auto"/>
        <w:ind w:left="360" w:right="851"/>
        <w:rPr>
          <w:rFonts w:ascii="Calibri" w:hAnsi="Calibri"/>
          <w:noProof/>
          <w:sz w:val="22"/>
          <w:szCs w:val="22"/>
        </w:rPr>
      </w:pPr>
    </w:p>
    <w:p w:rsidR="00C70C6B" w:rsidRPr="001164EF" w:rsidRDefault="00C70C6B" w:rsidP="001164EF">
      <w:pPr>
        <w:spacing w:line="360" w:lineRule="auto"/>
        <w:ind w:right="851"/>
        <w:rPr>
          <w:rFonts w:ascii="Calibri" w:hAnsi="Calibri"/>
          <w:b/>
          <w:sz w:val="22"/>
          <w:szCs w:val="22"/>
        </w:rPr>
      </w:pPr>
      <w:r w:rsidRPr="001164EF">
        <w:rPr>
          <w:rFonts w:ascii="Calibri" w:hAnsi="Calibri"/>
          <w:b/>
          <w:sz w:val="22"/>
          <w:szCs w:val="22"/>
        </w:rPr>
        <w:t>Absender:</w:t>
      </w:r>
    </w:p>
    <w:p w:rsidR="00C70C6B" w:rsidRPr="005B36C5" w:rsidRDefault="00C70C6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C6B" w:rsidRPr="005B36C5" w:rsidRDefault="00C70C6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70C6B" w:rsidRPr="005B36C5" w:rsidRDefault="00C70C6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C6B" w:rsidRPr="005B36C5" w:rsidRDefault="00C70C6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70C6B" w:rsidRPr="005B36C5" w:rsidRDefault="00C70C6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C6B" w:rsidRPr="005B36C5" w:rsidRDefault="00C70C6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70C6B" w:rsidRPr="005B36C5" w:rsidRDefault="00C70C6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C6B" w:rsidRPr="005B36C5" w:rsidRDefault="00C70C6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70C6B" w:rsidRPr="005B36C5" w:rsidRDefault="00C70C6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C6B" w:rsidRPr="005B36C5" w:rsidRDefault="00C70C6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70C6B" w:rsidRPr="005B36C5" w:rsidRDefault="00C70C6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0C6B" w:rsidRPr="005B36C5" w:rsidRDefault="00C70C6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70C6B" w:rsidRPr="00AC1BFB" w:rsidRDefault="00C70C6B" w:rsidP="00842974">
      <w:pPr>
        <w:tabs>
          <w:tab w:val="left" w:pos="9000"/>
        </w:tabs>
        <w:ind w:right="226"/>
        <w:rPr>
          <w:rFonts w:ascii="Quire Sans Pro Light" w:hAnsi="Quire Sans Pro Light" w:cs="Calibri"/>
          <w:sz w:val="22"/>
          <w:szCs w:val="22"/>
        </w:rPr>
      </w:pPr>
    </w:p>
    <w:p w:rsidR="00C70C6B" w:rsidRPr="00AD7145" w:rsidRDefault="00C70C6B" w:rsidP="00842974">
      <w:pPr>
        <w:tabs>
          <w:tab w:val="left" w:pos="9000"/>
        </w:tabs>
        <w:ind w:right="226"/>
        <w:rPr>
          <w:rFonts w:ascii="Quire Sans Pro" w:hAnsi="Quire Sans Pro" w:cs="Calibri"/>
          <w:b/>
          <w:sz w:val="22"/>
          <w:szCs w:val="22"/>
        </w:rPr>
      </w:pPr>
    </w:p>
    <w:p w:rsidR="00C70C6B" w:rsidRDefault="00C70C6B">
      <w:pPr>
        <w:sectPr w:rsidR="00C70C6B" w:rsidSect="00491148">
          <w:headerReference w:type="default" r:id="rId14"/>
          <w:pgSz w:w="11906" w:h="16838"/>
          <w:pgMar w:top="851" w:right="1417" w:bottom="1134" w:left="1417" w:header="708" w:footer="708" w:gutter="0"/>
          <w:pgNumType w:start="1"/>
          <w:cols w:space="708"/>
          <w:docGrid w:linePitch="360"/>
        </w:sectPr>
      </w:pPr>
    </w:p>
    <w:p w:rsidR="00C70C6B" w:rsidRDefault="00C70C6B">
      <w:pPr>
        <w:sectPr w:rsidR="00C70C6B" w:rsidSect="00491148">
          <w:headerReference w:type="default" r:id="rId15"/>
          <w:type w:val="continuous"/>
          <w:pgSz w:w="11906" w:h="16838"/>
          <w:pgMar w:top="851" w:right="1417" w:bottom="1134" w:left="1417" w:header="708" w:footer="708" w:gutter="0"/>
          <w:cols w:space="708"/>
          <w:docGrid w:linePitch="360"/>
        </w:sectPr>
      </w:pPr>
    </w:p>
    <w:p w:rsidR="00C70C6B" w:rsidRDefault="00C70C6B"/>
    <w:sectPr w:rsidR="00C70C6B" w:rsidSect="00C70C6B">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6B" w:rsidRDefault="00C70C6B" w:rsidP="00A923F4">
      <w:r>
        <w:separator/>
      </w:r>
    </w:p>
  </w:endnote>
  <w:endnote w:type="continuationSeparator" w:id="0">
    <w:p w:rsidR="00C70C6B" w:rsidRDefault="00C70C6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6B" w:rsidRDefault="00C70C6B" w:rsidP="00A923F4">
      <w:r>
        <w:separator/>
      </w:r>
    </w:p>
  </w:footnote>
  <w:footnote w:type="continuationSeparator" w:id="0">
    <w:p w:rsidR="00C70C6B" w:rsidRDefault="00C70C6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6B" w:rsidRDefault="00C70C6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6B" w:rsidRDefault="00C70C6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09" w:rsidRDefault="00FF140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70C6B"/>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2C43"/>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82A3CC-2CA8-445B-A87A-A3D55260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619.jp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Klaus_Silla.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irgit_Popp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C470-D37C-4BC9-B6E1-2F559C89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2021-11-10T14:34:00Z</dcterms:created>
  <dcterms:modified xsi:type="dcterms:W3CDTF">2021-11-12T14:41:00Z</dcterms:modified>
</cp:coreProperties>
</file>