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909" w:rsidRDefault="00E51FE2">
      <w:pPr>
        <w:ind w:right="851"/>
        <w:rPr>
          <w:rFonts w:ascii="Stempel Garamond LT Pro" w:eastAsia="Stempel Garamond LT Pro" w:hAnsi="Stempel Garamond LT Pro" w:cs="Stempel Garamond LT Pro"/>
          <w:sz w:val="72"/>
          <w:szCs w:val="72"/>
        </w:rPr>
      </w:pPr>
      <w:r>
        <w:rPr>
          <w:rFonts w:ascii="Stempel Garamond LT Pro" w:eastAsia="Stempel Garamond LT Pro" w:hAnsi="Stempel Garamond LT Pro" w:cs="Stempel Garamond LT Pro"/>
          <w:sz w:val="72"/>
          <w:szCs w:val="72"/>
        </w:rPr>
        <w:t>Presseinformation</w:t>
      </w:r>
    </w:p>
    <w:p w:rsidR="00F62909" w:rsidRDefault="00E51FE2">
      <w:pPr>
        <w:ind w:right="851"/>
        <w:rPr>
          <w:rFonts w:ascii="Calibri" w:eastAsia="Calibri" w:hAnsi="Calibri" w:cs="Calibri"/>
          <w:b/>
          <w:bCs/>
          <w:sz w:val="22"/>
          <w:szCs w:val="22"/>
        </w:rPr>
      </w:pPr>
      <w:r>
        <w:rPr>
          <w:rFonts w:ascii="Calibri" w:hAnsi="Calibri"/>
          <w:b/>
          <w:bCs/>
          <w:sz w:val="22"/>
          <w:szCs w:val="22"/>
        </w:rPr>
        <w:t xml:space="preserve">»Lieblingsplätze Blühendes Erfurt und Thüringen« von Lea </w:t>
      </w:r>
      <w:proofErr w:type="spellStart"/>
      <w:r>
        <w:rPr>
          <w:rFonts w:ascii="Calibri" w:hAnsi="Calibri"/>
          <w:b/>
          <w:bCs/>
          <w:sz w:val="22"/>
          <w:szCs w:val="22"/>
        </w:rPr>
        <w:t>Teschauer</w:t>
      </w:r>
      <w:proofErr w:type="spellEnd"/>
      <w:r>
        <w:rPr>
          <w:rFonts w:ascii="Calibri" w:hAnsi="Calibri"/>
          <w:b/>
          <w:bCs/>
          <w:sz w:val="22"/>
          <w:szCs w:val="22"/>
        </w:rPr>
        <w:t xml:space="preserve"> und Daniel Seiler</w:t>
      </w:r>
    </w:p>
    <w:p w:rsidR="00F62909" w:rsidRDefault="00E51FE2">
      <w:pPr>
        <w:ind w:right="851"/>
        <w:rPr>
          <w:rFonts w:ascii="Calibri" w:eastAsia="Calibri" w:hAnsi="Calibri" w:cs="Calibri"/>
          <w:sz w:val="22"/>
          <w:szCs w:val="22"/>
        </w:rPr>
      </w:pPr>
      <w:r>
        <w:rPr>
          <w:rFonts w:ascii="Calibri" w:hAnsi="Calibri"/>
          <w:sz w:val="22"/>
          <w:szCs w:val="22"/>
        </w:rPr>
        <w:t>Meßkirch, Februar 2021</w:t>
      </w:r>
    </w:p>
    <w:p w:rsidR="00F62909" w:rsidRDefault="00F62909">
      <w:pPr>
        <w:ind w:right="851"/>
        <w:rPr>
          <w:rFonts w:ascii="Calibri" w:eastAsia="Calibri" w:hAnsi="Calibri" w:cs="Calibri"/>
          <w:sz w:val="22"/>
          <w:szCs w:val="22"/>
        </w:rPr>
      </w:pPr>
    </w:p>
    <w:p w:rsidR="00F62909" w:rsidRDefault="00F62909">
      <w:pPr>
        <w:pStyle w:val="Textkrper2"/>
        <w:tabs>
          <w:tab w:val="left" w:pos="8460"/>
        </w:tabs>
        <w:ind w:right="851"/>
        <w:rPr>
          <w:rFonts w:ascii="Calibri" w:eastAsia="Calibri" w:hAnsi="Calibri" w:cs="Calibri"/>
          <w:sz w:val="22"/>
          <w:szCs w:val="22"/>
        </w:rPr>
      </w:pPr>
    </w:p>
    <w:p w:rsidR="00F62909" w:rsidRDefault="00E51FE2" w:rsidP="003E3F9A">
      <w:pPr>
        <w:pStyle w:val="Textkrper2"/>
        <w:tabs>
          <w:tab w:val="left" w:pos="8460"/>
        </w:tabs>
        <w:spacing w:after="240" w:line="276" w:lineRule="auto"/>
        <w:ind w:right="680"/>
        <w:rPr>
          <w:rFonts w:ascii="Calibri" w:eastAsia="Calibri" w:hAnsi="Calibri" w:cs="Calibri"/>
          <w:sz w:val="22"/>
          <w:szCs w:val="22"/>
        </w:rPr>
      </w:pPr>
      <w:bookmarkStart w:id="0" w:name="_GoBack"/>
      <w:r>
        <w:rPr>
          <w:rFonts w:ascii="Calibri" w:hAnsi="Calibri"/>
        </w:rPr>
        <w:t>Unterwegs in der Blumenstadt</w:t>
      </w:r>
      <w:r>
        <w:rPr>
          <w:rFonts w:ascii="Calibri" w:eastAsia="Calibri" w:hAnsi="Calibri" w:cs="Calibri"/>
        </w:rPr>
        <w:br/>
      </w:r>
      <w:r>
        <w:rPr>
          <w:rFonts w:ascii="Calibri" w:hAnsi="Calibri"/>
          <w:sz w:val="22"/>
          <w:szCs w:val="22"/>
        </w:rPr>
        <w:t xml:space="preserve">Lea </w:t>
      </w:r>
      <w:proofErr w:type="spellStart"/>
      <w:r>
        <w:rPr>
          <w:rFonts w:ascii="Calibri" w:hAnsi="Calibri"/>
          <w:sz w:val="22"/>
          <w:szCs w:val="22"/>
        </w:rPr>
        <w:t>Teschauer</w:t>
      </w:r>
      <w:proofErr w:type="spellEnd"/>
      <w:r>
        <w:rPr>
          <w:rFonts w:ascii="Calibri" w:hAnsi="Calibri"/>
          <w:sz w:val="22"/>
          <w:szCs w:val="22"/>
        </w:rPr>
        <w:t xml:space="preserve"> und Daniel Seiler veröffentlichen Lieblingsplätze-Band zur BUGA-Stadt Erfurt</w:t>
      </w:r>
    </w:p>
    <w:bookmarkEnd w:id="0"/>
    <w:p w:rsidR="00F62909" w:rsidRDefault="00E51FE2">
      <w:pPr>
        <w:tabs>
          <w:tab w:val="left" w:pos="8566"/>
        </w:tabs>
        <w:spacing w:before="120" w:line="276" w:lineRule="auto"/>
        <w:ind w:right="850"/>
        <w:rPr>
          <w:rFonts w:ascii="Calibri" w:eastAsia="Calibri" w:hAnsi="Calibri" w:cs="Calibri"/>
          <w:sz w:val="22"/>
          <w:szCs w:val="22"/>
        </w:rPr>
      </w:pPr>
      <w:r>
        <w:rPr>
          <w:rFonts w:ascii="Calibri" w:hAnsi="Calibri"/>
          <w:sz w:val="22"/>
          <w:szCs w:val="22"/>
        </w:rPr>
        <w:t xml:space="preserve">Erfurt, die sogenannte ›Blumenstadt‹, präsentiert sich 2021 in besonderem Gewand. Vom 23. April bis zum 10. Oktober lädt die thüringische Landeshauptstadt als Gastgeberin zur Bundesgartenschau ein und lässt auf einer über 40 Hektar großen Ausstellungsfläche blühende Orte der Begegnung entstehen. Das grüne Stadtbild hat in Erfurt Tradition und auch das Umland bietet vielfältige Naturerlebnisräume. Welche es hier zu entdecken gilt, zeigen die einheimischen Autoren Lea </w:t>
      </w:r>
      <w:proofErr w:type="spellStart"/>
      <w:r>
        <w:rPr>
          <w:rFonts w:ascii="Calibri" w:hAnsi="Calibri"/>
          <w:sz w:val="22"/>
          <w:szCs w:val="22"/>
        </w:rPr>
        <w:t>Teschauer</w:t>
      </w:r>
      <w:proofErr w:type="spellEnd"/>
      <w:r>
        <w:rPr>
          <w:rFonts w:ascii="Calibri" w:hAnsi="Calibri"/>
          <w:sz w:val="22"/>
          <w:szCs w:val="22"/>
        </w:rPr>
        <w:t xml:space="preserve"> und Daniel Seiler in ihrem neuen Reiseführer »Lieblingsplätze Blühendes Erfurt und Thüringen«. Neben den BUGA-Standorten stellen sie darin grüne Plätze in und um Erfurt vor. Ob der Wochenmarkt auf dem Domplatz, die Feengrotten in Saalfeld, der </w:t>
      </w:r>
      <w:proofErr w:type="spellStart"/>
      <w:r>
        <w:rPr>
          <w:rFonts w:ascii="Calibri" w:hAnsi="Calibri"/>
          <w:sz w:val="22"/>
          <w:szCs w:val="22"/>
        </w:rPr>
        <w:t>Kirms</w:t>
      </w:r>
      <w:proofErr w:type="spellEnd"/>
      <w:r>
        <w:rPr>
          <w:rFonts w:ascii="Calibri" w:hAnsi="Calibri"/>
          <w:sz w:val="22"/>
          <w:szCs w:val="22"/>
        </w:rPr>
        <w:t>-</w:t>
      </w:r>
      <w:proofErr w:type="spellStart"/>
      <w:r>
        <w:rPr>
          <w:rFonts w:ascii="Calibri" w:hAnsi="Calibri"/>
          <w:sz w:val="22"/>
          <w:szCs w:val="22"/>
        </w:rPr>
        <w:t>Krackow</w:t>
      </w:r>
      <w:proofErr w:type="spellEnd"/>
      <w:r>
        <w:rPr>
          <w:rFonts w:ascii="Calibri" w:hAnsi="Calibri"/>
          <w:sz w:val="22"/>
          <w:szCs w:val="22"/>
        </w:rPr>
        <w:t>-Garten in Weimar oder das Erfurter Naturkundemuseum – jeder Ort bietet seinen eigenen grünen Charme. Kulinarische Tipps runden die Reise durch das grüne Herz Deutschlands ab.</w:t>
      </w:r>
    </w:p>
    <w:p w:rsidR="00F62909" w:rsidRDefault="00F62909">
      <w:pPr>
        <w:tabs>
          <w:tab w:val="left" w:pos="8566"/>
        </w:tabs>
        <w:spacing w:line="276" w:lineRule="auto"/>
        <w:ind w:right="850"/>
        <w:rPr>
          <w:rFonts w:ascii="Calibri" w:eastAsia="Calibri" w:hAnsi="Calibri" w:cs="Calibri"/>
          <w:sz w:val="22"/>
          <w:szCs w:val="22"/>
        </w:rPr>
      </w:pPr>
    </w:p>
    <w:p w:rsidR="00F62909" w:rsidRDefault="00E51FE2">
      <w:pPr>
        <w:tabs>
          <w:tab w:val="left" w:pos="8566"/>
        </w:tabs>
        <w:spacing w:line="276" w:lineRule="auto"/>
        <w:ind w:right="850"/>
        <w:rPr>
          <w:rFonts w:ascii="Calibri" w:eastAsia="Calibri" w:hAnsi="Calibri" w:cs="Calibri"/>
          <w:b/>
          <w:bCs/>
          <w:sz w:val="22"/>
          <w:szCs w:val="22"/>
        </w:rPr>
      </w:pPr>
      <w:r>
        <w:rPr>
          <w:rFonts w:ascii="Calibri" w:hAnsi="Calibri"/>
          <w:b/>
          <w:bCs/>
          <w:sz w:val="22"/>
          <w:szCs w:val="22"/>
        </w:rPr>
        <w:t>Zum Buch</w:t>
      </w:r>
    </w:p>
    <w:p w:rsidR="00F62909" w:rsidRDefault="00E51FE2">
      <w:pPr>
        <w:tabs>
          <w:tab w:val="left" w:pos="8566"/>
        </w:tabs>
        <w:spacing w:line="276" w:lineRule="auto"/>
        <w:ind w:right="850"/>
        <w:rPr>
          <w:rFonts w:ascii="Calibri" w:eastAsia="Calibri" w:hAnsi="Calibri" w:cs="Calibri"/>
          <w:sz w:val="22"/>
          <w:szCs w:val="22"/>
        </w:rPr>
      </w:pPr>
      <w:r>
        <w:rPr>
          <w:rFonts w:ascii="Calibri" w:hAnsi="Calibri"/>
          <w:sz w:val="22"/>
          <w:szCs w:val="22"/>
        </w:rPr>
        <w:t xml:space="preserve">Es blüht in der Blumenstadt! Samenzucht, stachelige Kakteen und die legendäre Erfurter Brunnenkresse – Gartenbau hat eine lange Tradition in der Thüringer Landeshauptstadt. Mit dem </w:t>
      </w:r>
      <w:proofErr w:type="spellStart"/>
      <w:r>
        <w:rPr>
          <w:rFonts w:ascii="Calibri" w:hAnsi="Calibri"/>
          <w:sz w:val="22"/>
          <w:szCs w:val="22"/>
        </w:rPr>
        <w:t>egapark</w:t>
      </w:r>
      <w:proofErr w:type="spellEnd"/>
      <w:r>
        <w:rPr>
          <w:rFonts w:ascii="Calibri" w:hAnsi="Calibri"/>
          <w:sz w:val="22"/>
          <w:szCs w:val="22"/>
        </w:rPr>
        <w:t>, den vielen grünen Ecken und Sehenswürdigkeiten in Erfurt, Weimar, Jena und dem ganzen Freistaat ist Thüringen ein ideales Ausflugsziel für Natur- und Blumenliebhaber. Spazieren Sie durch blühende Landschaften, genießen Sie wundervolle Parks und wandern Sie entlang des Rennsteigs – ab ins grüne Herz Deutschlands!</w:t>
      </w:r>
    </w:p>
    <w:p w:rsidR="00F62909" w:rsidRDefault="00F62909">
      <w:pPr>
        <w:tabs>
          <w:tab w:val="left" w:pos="8566"/>
        </w:tabs>
        <w:spacing w:line="276" w:lineRule="auto"/>
        <w:ind w:right="850"/>
        <w:rPr>
          <w:rFonts w:ascii="Calibri" w:eastAsia="Calibri" w:hAnsi="Calibri" w:cs="Calibri"/>
          <w:sz w:val="22"/>
          <w:szCs w:val="22"/>
        </w:rPr>
      </w:pPr>
    </w:p>
    <w:p w:rsidR="00F62909" w:rsidRDefault="00E51FE2">
      <w:pPr>
        <w:tabs>
          <w:tab w:val="left" w:pos="8566"/>
        </w:tabs>
        <w:spacing w:line="276" w:lineRule="auto"/>
        <w:ind w:right="850"/>
        <w:rPr>
          <w:rFonts w:ascii="Calibri" w:eastAsia="Calibri" w:hAnsi="Calibri" w:cs="Calibri"/>
          <w:b/>
          <w:bCs/>
          <w:sz w:val="22"/>
          <w:szCs w:val="22"/>
        </w:rPr>
      </w:pPr>
      <w:r>
        <w:rPr>
          <w:rFonts w:ascii="Calibri" w:hAnsi="Calibri"/>
          <w:b/>
          <w:bCs/>
          <w:sz w:val="22"/>
          <w:szCs w:val="22"/>
        </w:rPr>
        <w:t>Die Autoren</w:t>
      </w:r>
    </w:p>
    <w:p w:rsidR="00F62909" w:rsidRDefault="00E51FE2">
      <w:pPr>
        <w:tabs>
          <w:tab w:val="left" w:pos="8566"/>
        </w:tabs>
        <w:spacing w:line="276" w:lineRule="auto"/>
        <w:ind w:right="850"/>
        <w:rPr>
          <w:rFonts w:ascii="Calibri" w:eastAsia="Calibri" w:hAnsi="Calibri" w:cs="Calibri"/>
          <w:sz w:val="22"/>
          <w:szCs w:val="22"/>
        </w:rPr>
      </w:pPr>
      <w:r>
        <w:rPr>
          <w:rFonts w:ascii="Calibri" w:hAnsi="Calibri"/>
          <w:sz w:val="22"/>
          <w:szCs w:val="22"/>
        </w:rPr>
        <w:t xml:space="preserve">Lea </w:t>
      </w:r>
      <w:proofErr w:type="spellStart"/>
      <w:r>
        <w:rPr>
          <w:rFonts w:ascii="Calibri" w:hAnsi="Calibri"/>
          <w:sz w:val="22"/>
          <w:szCs w:val="22"/>
        </w:rPr>
        <w:t>Teschauer</w:t>
      </w:r>
      <w:proofErr w:type="spellEnd"/>
      <w:r>
        <w:rPr>
          <w:rFonts w:ascii="Calibri" w:hAnsi="Calibri"/>
          <w:sz w:val="22"/>
          <w:szCs w:val="22"/>
        </w:rPr>
        <w:t xml:space="preserve"> ist ihrer Herzensstadt Erfurt nach dem Studium der Germanistik, Religions- und Medienwissenschaft treu geblieben. Sie entdeckt stets neue Ecken in Erfurt und begeistert andere für Thüringens Hauptstadt – etwa für den Blog „</w:t>
      </w:r>
      <w:proofErr w:type="spellStart"/>
      <w:r>
        <w:rPr>
          <w:rFonts w:ascii="Calibri" w:hAnsi="Calibri"/>
          <w:sz w:val="22"/>
          <w:szCs w:val="22"/>
        </w:rPr>
        <w:t>Feels</w:t>
      </w:r>
      <w:proofErr w:type="spellEnd"/>
      <w:r>
        <w:rPr>
          <w:rFonts w:ascii="Calibri" w:hAnsi="Calibri"/>
          <w:sz w:val="22"/>
          <w:szCs w:val="22"/>
        </w:rPr>
        <w:t xml:space="preserve"> Like Erfurt“. Am Wochenende ist die TV-Redakteurin meist bei einem Kaffee in der Stadt anzutreffen.</w:t>
      </w:r>
    </w:p>
    <w:p w:rsidR="00F62909" w:rsidRDefault="00E51FE2">
      <w:pPr>
        <w:tabs>
          <w:tab w:val="left" w:pos="8566"/>
        </w:tabs>
        <w:spacing w:before="120" w:line="276" w:lineRule="auto"/>
        <w:ind w:right="850"/>
        <w:rPr>
          <w:rFonts w:ascii="Calibri" w:eastAsia="Calibri" w:hAnsi="Calibri" w:cs="Calibri"/>
          <w:sz w:val="22"/>
          <w:szCs w:val="22"/>
        </w:rPr>
      </w:pPr>
      <w:r>
        <w:rPr>
          <w:rFonts w:ascii="Calibri" w:hAnsi="Calibri"/>
          <w:sz w:val="22"/>
          <w:szCs w:val="22"/>
        </w:rPr>
        <w:t xml:space="preserve">Daniel Seiler kam 2009 zum Studium der Kinder- und Jugendmedien nach Erfurt und verlor sein Herz an die Stadt. Er liebt Erfurts grüne Orte ebenso wie die Mischung aus moderner und traditioneller Architektur. Der PR-Experte und </w:t>
      </w:r>
      <w:proofErr w:type="spellStart"/>
      <w:r>
        <w:rPr>
          <w:rFonts w:ascii="Calibri" w:hAnsi="Calibri"/>
          <w:sz w:val="22"/>
          <w:szCs w:val="22"/>
        </w:rPr>
        <w:t>Social</w:t>
      </w:r>
      <w:proofErr w:type="spellEnd"/>
      <w:r>
        <w:rPr>
          <w:rFonts w:ascii="Calibri" w:hAnsi="Calibri"/>
          <w:sz w:val="22"/>
          <w:szCs w:val="22"/>
        </w:rPr>
        <w:t>-Media-Manager reist gerne oder schreibt auf dem Balkon an seinem Blog über Jugendarbeit.</w:t>
      </w:r>
    </w:p>
    <w:p w:rsidR="00F62909" w:rsidRDefault="00F62909" w:rsidP="003E3F9A">
      <w:pPr>
        <w:tabs>
          <w:tab w:val="left" w:pos="8566"/>
        </w:tabs>
        <w:spacing w:line="276" w:lineRule="auto"/>
        <w:ind w:right="850"/>
        <w:rPr>
          <w:rFonts w:ascii="Calibri" w:eastAsia="Calibri" w:hAnsi="Calibri" w:cs="Calibri"/>
          <w:sz w:val="22"/>
          <w:szCs w:val="22"/>
        </w:rPr>
      </w:pPr>
    </w:p>
    <w:p w:rsidR="00F62909" w:rsidRDefault="00F62909" w:rsidP="003E3F9A">
      <w:pPr>
        <w:tabs>
          <w:tab w:val="left" w:pos="8566"/>
        </w:tabs>
        <w:spacing w:line="276" w:lineRule="auto"/>
        <w:ind w:right="850"/>
        <w:rPr>
          <w:rFonts w:ascii="Calibri" w:eastAsia="Calibri" w:hAnsi="Calibri" w:cs="Calibri"/>
          <w:sz w:val="22"/>
          <w:szCs w:val="22"/>
        </w:rPr>
      </w:pPr>
    </w:p>
    <w:p w:rsidR="00F62909" w:rsidRDefault="00E51FE2">
      <w:pPr>
        <w:tabs>
          <w:tab w:val="left" w:pos="8566"/>
        </w:tabs>
        <w:ind w:right="851"/>
        <w:rPr>
          <w:rFonts w:ascii="Calibri" w:eastAsia="Calibri" w:hAnsi="Calibri" w:cs="Calibri"/>
          <w:b/>
          <w:bCs/>
          <w:sz w:val="22"/>
          <w:szCs w:val="22"/>
        </w:rPr>
      </w:pPr>
      <w:r>
        <w:rPr>
          <w:rFonts w:ascii="Calibri" w:hAnsi="Calibri"/>
          <w:b/>
          <w:bCs/>
          <w:sz w:val="22"/>
          <w:szCs w:val="22"/>
        </w:rPr>
        <w:t>Lieblingsplätze Blühendes Erfurt und Thüringen</w:t>
      </w:r>
    </w:p>
    <w:p w:rsidR="00F62909" w:rsidRDefault="00E51FE2">
      <w:pPr>
        <w:tabs>
          <w:tab w:val="left" w:pos="8566"/>
        </w:tabs>
        <w:ind w:right="851"/>
        <w:rPr>
          <w:rFonts w:ascii="Calibri" w:eastAsia="Calibri" w:hAnsi="Calibri" w:cs="Calibri"/>
          <w:b/>
          <w:bCs/>
          <w:sz w:val="22"/>
          <w:szCs w:val="22"/>
        </w:rPr>
      </w:pPr>
      <w:r>
        <w:rPr>
          <w:rFonts w:ascii="Calibri" w:hAnsi="Calibri"/>
          <w:b/>
          <w:bCs/>
          <w:sz w:val="22"/>
          <w:szCs w:val="22"/>
        </w:rPr>
        <w:t xml:space="preserve">Lea </w:t>
      </w:r>
      <w:proofErr w:type="spellStart"/>
      <w:r>
        <w:rPr>
          <w:rFonts w:ascii="Calibri" w:hAnsi="Calibri"/>
          <w:b/>
          <w:bCs/>
          <w:sz w:val="22"/>
          <w:szCs w:val="22"/>
        </w:rPr>
        <w:t>Teschauer</w:t>
      </w:r>
      <w:proofErr w:type="spellEnd"/>
      <w:r>
        <w:rPr>
          <w:rFonts w:ascii="Calibri" w:hAnsi="Calibri"/>
          <w:b/>
          <w:bCs/>
          <w:sz w:val="22"/>
          <w:szCs w:val="22"/>
        </w:rPr>
        <w:t xml:space="preserve"> und Daniel Seiler</w:t>
      </w:r>
    </w:p>
    <w:p w:rsidR="00F62909" w:rsidRDefault="00E51FE2">
      <w:pPr>
        <w:tabs>
          <w:tab w:val="left" w:pos="8566"/>
        </w:tabs>
        <w:ind w:right="851"/>
        <w:rPr>
          <w:rFonts w:ascii="Calibri" w:eastAsia="Calibri" w:hAnsi="Calibri" w:cs="Calibri"/>
          <w:b/>
          <w:bCs/>
          <w:sz w:val="22"/>
          <w:szCs w:val="22"/>
        </w:rPr>
      </w:pPr>
      <w:r>
        <w:rPr>
          <w:rFonts w:ascii="Calibri" w:hAnsi="Calibri"/>
          <w:b/>
          <w:bCs/>
          <w:sz w:val="22"/>
          <w:szCs w:val="22"/>
        </w:rPr>
        <w:t>192 Seiten</w:t>
      </w:r>
    </w:p>
    <w:p w:rsidR="00F62909" w:rsidRDefault="00E51FE2">
      <w:pPr>
        <w:tabs>
          <w:tab w:val="left" w:pos="8566"/>
        </w:tabs>
        <w:ind w:right="851"/>
        <w:rPr>
          <w:rFonts w:ascii="Calibri" w:eastAsia="Calibri" w:hAnsi="Calibri" w:cs="Calibri"/>
          <w:b/>
          <w:bCs/>
          <w:sz w:val="22"/>
          <w:szCs w:val="22"/>
        </w:rPr>
      </w:pPr>
      <w:r>
        <w:rPr>
          <w:rFonts w:ascii="Calibri" w:hAnsi="Calibri"/>
          <w:b/>
          <w:bCs/>
          <w:sz w:val="22"/>
          <w:szCs w:val="22"/>
        </w:rPr>
        <w:t>EUR 17,00 [D] / EUR 17,50 [A]</w:t>
      </w:r>
    </w:p>
    <w:p w:rsidR="00F62909" w:rsidRDefault="00E51FE2">
      <w:pPr>
        <w:tabs>
          <w:tab w:val="left" w:pos="8566"/>
        </w:tabs>
        <w:ind w:right="851"/>
        <w:rPr>
          <w:rFonts w:ascii="Calibri" w:eastAsia="Calibri" w:hAnsi="Calibri" w:cs="Calibri"/>
          <w:b/>
          <w:bCs/>
          <w:sz w:val="22"/>
          <w:szCs w:val="22"/>
        </w:rPr>
      </w:pPr>
      <w:r>
        <w:rPr>
          <w:rFonts w:ascii="Calibri" w:hAnsi="Calibri"/>
          <w:b/>
          <w:bCs/>
          <w:sz w:val="22"/>
          <w:szCs w:val="22"/>
        </w:rPr>
        <w:t>ISBN 978-3-8392-2837-1</w:t>
      </w:r>
    </w:p>
    <w:p w:rsidR="00F62909" w:rsidRDefault="00E51FE2">
      <w:pPr>
        <w:tabs>
          <w:tab w:val="left" w:pos="8566"/>
        </w:tabs>
        <w:ind w:right="851"/>
      </w:pPr>
      <w:r>
        <w:rPr>
          <w:rFonts w:ascii="Calibri" w:hAnsi="Calibri"/>
          <w:b/>
          <w:bCs/>
          <w:sz w:val="22"/>
          <w:szCs w:val="22"/>
        </w:rPr>
        <w:t>Erscheinungstermin: 10. Februar 2021</w:t>
      </w:r>
      <w:r>
        <w:rPr>
          <w:rFonts w:ascii="Arial Unicode MS" w:hAnsi="Arial Unicode MS"/>
          <w:sz w:val="22"/>
          <w:szCs w:val="22"/>
        </w:rPr>
        <w:br w:type="page"/>
      </w:r>
    </w:p>
    <w:p w:rsidR="00F62909" w:rsidRDefault="00E51FE2">
      <w:pPr>
        <w:tabs>
          <w:tab w:val="left" w:pos="8566"/>
        </w:tabs>
        <w:ind w:right="851"/>
        <w:rPr>
          <w:rFonts w:ascii="Calibri" w:eastAsia="Calibri" w:hAnsi="Calibri" w:cs="Calibri"/>
          <w:b/>
          <w:bCs/>
          <w:sz w:val="22"/>
          <w:szCs w:val="22"/>
        </w:rPr>
      </w:pPr>
      <w:r>
        <w:rPr>
          <w:rFonts w:ascii="Calibri" w:hAnsi="Calibri"/>
          <w:b/>
          <w:bCs/>
          <w:sz w:val="22"/>
          <w:szCs w:val="22"/>
        </w:rPr>
        <w:lastRenderedPageBreak/>
        <w:t xml:space="preserve">Kontaktadresse: </w:t>
      </w:r>
    </w:p>
    <w:p w:rsidR="00F62909" w:rsidRDefault="00F62909">
      <w:pPr>
        <w:tabs>
          <w:tab w:val="left" w:pos="8566"/>
        </w:tabs>
        <w:ind w:right="851"/>
        <w:rPr>
          <w:rFonts w:ascii="Calibri" w:eastAsia="Calibri" w:hAnsi="Calibri" w:cs="Calibri"/>
          <w:sz w:val="22"/>
          <w:szCs w:val="22"/>
        </w:rPr>
      </w:pPr>
    </w:p>
    <w:p w:rsidR="00F62909" w:rsidRDefault="00E51FE2">
      <w:pPr>
        <w:tabs>
          <w:tab w:val="left" w:pos="8566"/>
        </w:tabs>
        <w:ind w:right="851"/>
        <w:rPr>
          <w:rFonts w:ascii="Calibri" w:eastAsia="Calibri" w:hAnsi="Calibri" w:cs="Calibri"/>
          <w:sz w:val="22"/>
          <w:szCs w:val="22"/>
          <w:u w:val="single"/>
        </w:rPr>
      </w:pPr>
      <w:r>
        <w:rPr>
          <w:rFonts w:ascii="Calibri" w:hAnsi="Calibri"/>
          <w:b/>
          <w:bCs/>
          <w:sz w:val="22"/>
          <w:szCs w:val="22"/>
        </w:rPr>
        <w:t xml:space="preserve">Gmeiner-Verlag GmbH </w:t>
      </w:r>
    </w:p>
    <w:p w:rsidR="00F62909" w:rsidRDefault="00E51FE2">
      <w:pPr>
        <w:tabs>
          <w:tab w:val="left" w:pos="8566"/>
        </w:tabs>
        <w:ind w:right="851"/>
        <w:rPr>
          <w:rFonts w:ascii="Calibri" w:eastAsia="Calibri" w:hAnsi="Calibri" w:cs="Calibri"/>
          <w:sz w:val="22"/>
          <w:szCs w:val="22"/>
        </w:rPr>
      </w:pPr>
      <w:r>
        <w:rPr>
          <w:rFonts w:ascii="Calibri" w:hAnsi="Calibri"/>
          <w:sz w:val="22"/>
          <w:szCs w:val="22"/>
        </w:rPr>
        <w:t>Petra Asprion</w:t>
      </w:r>
    </w:p>
    <w:p w:rsidR="00F62909" w:rsidRDefault="00E51FE2">
      <w:pPr>
        <w:tabs>
          <w:tab w:val="left" w:pos="8566"/>
        </w:tabs>
        <w:ind w:right="851"/>
        <w:rPr>
          <w:rFonts w:ascii="Calibri" w:eastAsia="Calibri" w:hAnsi="Calibri" w:cs="Calibri"/>
          <w:sz w:val="22"/>
          <w:szCs w:val="22"/>
        </w:rPr>
      </w:pPr>
      <w:r>
        <w:rPr>
          <w:rFonts w:ascii="Calibri" w:hAnsi="Calibri"/>
          <w:sz w:val="22"/>
          <w:szCs w:val="22"/>
        </w:rPr>
        <w:t xml:space="preserve">Im </w:t>
      </w:r>
      <w:proofErr w:type="spellStart"/>
      <w:r>
        <w:rPr>
          <w:rFonts w:ascii="Calibri" w:hAnsi="Calibri"/>
          <w:sz w:val="22"/>
          <w:szCs w:val="22"/>
        </w:rPr>
        <w:t>Ehnried</w:t>
      </w:r>
      <w:proofErr w:type="spellEnd"/>
      <w:r>
        <w:rPr>
          <w:rFonts w:ascii="Calibri" w:hAnsi="Calibri"/>
          <w:sz w:val="22"/>
          <w:szCs w:val="22"/>
        </w:rPr>
        <w:t xml:space="preserve"> 5</w:t>
      </w:r>
    </w:p>
    <w:p w:rsidR="00F62909" w:rsidRDefault="00E51FE2">
      <w:pPr>
        <w:tabs>
          <w:tab w:val="left" w:pos="8566"/>
        </w:tabs>
        <w:ind w:right="851"/>
        <w:rPr>
          <w:rFonts w:ascii="Calibri" w:eastAsia="Calibri" w:hAnsi="Calibri" w:cs="Calibri"/>
          <w:sz w:val="22"/>
          <w:szCs w:val="22"/>
        </w:rPr>
      </w:pPr>
      <w:r>
        <w:rPr>
          <w:rFonts w:ascii="Calibri" w:hAnsi="Calibri"/>
          <w:sz w:val="22"/>
          <w:szCs w:val="22"/>
        </w:rPr>
        <w:t>88605 Meßkirch</w:t>
      </w:r>
    </w:p>
    <w:p w:rsidR="00F62909" w:rsidRDefault="00E51FE2">
      <w:pPr>
        <w:tabs>
          <w:tab w:val="left" w:pos="8566"/>
        </w:tabs>
        <w:ind w:right="851"/>
        <w:rPr>
          <w:rFonts w:ascii="Calibri" w:eastAsia="Calibri" w:hAnsi="Calibri" w:cs="Calibri"/>
          <w:sz w:val="22"/>
          <w:szCs w:val="22"/>
        </w:rPr>
      </w:pPr>
      <w:r>
        <w:rPr>
          <w:rFonts w:ascii="Calibri" w:hAnsi="Calibri"/>
          <w:sz w:val="22"/>
          <w:szCs w:val="22"/>
        </w:rPr>
        <w:t>Telefon: 07575/2095-153</w:t>
      </w:r>
    </w:p>
    <w:p w:rsidR="00F62909" w:rsidRDefault="00E51FE2">
      <w:pPr>
        <w:tabs>
          <w:tab w:val="left" w:pos="8566"/>
        </w:tabs>
        <w:ind w:right="851"/>
        <w:rPr>
          <w:rFonts w:ascii="Calibri" w:eastAsia="Calibri" w:hAnsi="Calibri" w:cs="Calibri"/>
          <w:sz w:val="22"/>
          <w:szCs w:val="22"/>
          <w:lang w:val="fr-FR"/>
        </w:rPr>
      </w:pPr>
      <w:r>
        <w:rPr>
          <w:rFonts w:ascii="Calibri" w:hAnsi="Calibri"/>
          <w:sz w:val="22"/>
          <w:szCs w:val="22"/>
          <w:lang w:val="fr-FR"/>
        </w:rPr>
        <w:t>Fax: 07575/2095-29</w:t>
      </w:r>
    </w:p>
    <w:p w:rsidR="00F62909" w:rsidRDefault="00E51FE2">
      <w:pPr>
        <w:tabs>
          <w:tab w:val="left" w:pos="8566"/>
        </w:tabs>
        <w:ind w:right="851"/>
        <w:rPr>
          <w:rFonts w:ascii="Calibri" w:eastAsia="Calibri" w:hAnsi="Calibri" w:cs="Calibri"/>
          <w:sz w:val="22"/>
          <w:szCs w:val="22"/>
          <w:lang w:val="fr-FR"/>
        </w:rPr>
      </w:pPr>
      <w:r>
        <w:rPr>
          <w:rFonts w:ascii="Calibri" w:hAnsi="Calibri"/>
          <w:sz w:val="22"/>
          <w:szCs w:val="22"/>
          <w:lang w:val="fr-FR"/>
        </w:rPr>
        <w:t>petra.asprion@gmeiner-verlag.de</w:t>
      </w:r>
    </w:p>
    <w:p w:rsidR="00F62909" w:rsidRPr="00E51FE2" w:rsidRDefault="00E51FE2">
      <w:pPr>
        <w:tabs>
          <w:tab w:val="left" w:pos="8566"/>
        </w:tabs>
        <w:ind w:right="851"/>
        <w:rPr>
          <w:rFonts w:ascii="Calibri" w:eastAsia="Calibri" w:hAnsi="Calibri" w:cs="Calibri"/>
          <w:sz w:val="22"/>
          <w:szCs w:val="22"/>
          <w:lang w:val="fr-FR"/>
        </w:rPr>
      </w:pPr>
      <w:r w:rsidRPr="00E51FE2">
        <w:rPr>
          <w:rFonts w:ascii="Calibri" w:hAnsi="Calibri"/>
          <w:sz w:val="22"/>
          <w:szCs w:val="22"/>
          <w:lang w:val="fr-FR"/>
        </w:rPr>
        <w:t>www.gmeiner-verlag.de</w:t>
      </w:r>
    </w:p>
    <w:p w:rsidR="00F62909" w:rsidRPr="00E51FE2" w:rsidRDefault="00F62909">
      <w:pPr>
        <w:tabs>
          <w:tab w:val="left" w:pos="8566"/>
        </w:tabs>
        <w:ind w:right="851"/>
        <w:rPr>
          <w:rFonts w:ascii="Calibri" w:eastAsia="Calibri" w:hAnsi="Calibri" w:cs="Calibri"/>
          <w:sz w:val="22"/>
          <w:szCs w:val="22"/>
          <w:lang w:val="fr-FR"/>
        </w:rPr>
      </w:pPr>
    </w:p>
    <w:p w:rsidR="00F62909" w:rsidRPr="00E51FE2" w:rsidRDefault="00F62909">
      <w:pPr>
        <w:tabs>
          <w:tab w:val="left" w:pos="8566"/>
        </w:tabs>
        <w:ind w:right="851"/>
        <w:rPr>
          <w:rFonts w:ascii="Calibri" w:eastAsia="Calibri" w:hAnsi="Calibri" w:cs="Calibri"/>
          <w:sz w:val="22"/>
          <w:szCs w:val="22"/>
          <w:lang w:val="fr-FR"/>
        </w:rPr>
      </w:pPr>
    </w:p>
    <w:p w:rsidR="00F62909" w:rsidRDefault="00E51FE2">
      <w:pPr>
        <w:tabs>
          <w:tab w:val="left" w:pos="8566"/>
        </w:tabs>
        <w:ind w:right="851"/>
        <w:rPr>
          <w:rFonts w:ascii="Calibri" w:eastAsia="Calibri" w:hAnsi="Calibri" w:cs="Calibri"/>
          <w:b/>
          <w:bCs/>
          <w:sz w:val="22"/>
          <w:szCs w:val="22"/>
        </w:rPr>
      </w:pPr>
      <w:r>
        <w:rPr>
          <w:rFonts w:ascii="Calibri" w:hAnsi="Calibri"/>
          <w:b/>
          <w:bCs/>
          <w:sz w:val="22"/>
          <w:szCs w:val="22"/>
        </w:rPr>
        <w:t>Cover und Autorenfoto zum Download</w:t>
      </w:r>
    </w:p>
    <w:p w:rsidR="00F62909" w:rsidRDefault="00F62909">
      <w:pPr>
        <w:tabs>
          <w:tab w:val="left" w:pos="8566"/>
        </w:tabs>
        <w:ind w:right="851"/>
        <w:rPr>
          <w:rFonts w:ascii="Calibri" w:eastAsia="Calibri" w:hAnsi="Calibri" w:cs="Calibri"/>
          <w:sz w:val="22"/>
          <w:szCs w:val="22"/>
        </w:rPr>
      </w:pPr>
    </w:p>
    <w:p w:rsidR="00F62909" w:rsidRDefault="00E51FE2">
      <w:pPr>
        <w:spacing w:line="360" w:lineRule="auto"/>
        <w:ind w:right="851"/>
        <w:rPr>
          <w:rFonts w:ascii="Calibri" w:eastAsia="Calibri" w:hAnsi="Calibri" w:cs="Calibri"/>
          <w:b/>
          <w:bCs/>
          <w:sz w:val="22"/>
          <w:szCs w:val="22"/>
        </w:rPr>
      </w:pPr>
      <w:r>
        <w:rPr>
          <w:noProof/>
        </w:rPr>
        <w:drawing>
          <wp:inline distT="0" distB="0" distL="0" distR="0">
            <wp:extent cx="1485900" cy="2228850"/>
            <wp:effectExtent l="0" t="0" r="0" b="0"/>
            <wp:docPr id="1073741826" name="officeArt object" descr="Lieblingsplätze Blühendes Erfurt und Thüringen"/>
            <wp:cNvGraphicFramePr/>
            <a:graphic xmlns:a="http://schemas.openxmlformats.org/drawingml/2006/main">
              <a:graphicData uri="http://schemas.openxmlformats.org/drawingml/2006/picture">
                <pic:pic xmlns:pic="http://schemas.openxmlformats.org/drawingml/2006/picture">
                  <pic:nvPicPr>
                    <pic:cNvPr id="1073741826" name="Lieblingsplätze Blühendes Erfurt und Thüringen" descr="Lieblingsplätze Blühendes Erfurt und Thüringen"/>
                    <pic:cNvPicPr>
                      <a:picLocks noChangeAspect="1"/>
                    </pic:cNvPicPr>
                  </pic:nvPicPr>
                  <pic:blipFill>
                    <a:blip r:embed="rId7">
                      <a:extLst/>
                    </a:blip>
                    <a:stretch>
                      <a:fillRect/>
                    </a:stretch>
                  </pic:blipFill>
                  <pic:spPr>
                    <a:xfrm>
                      <a:off x="0" y="0"/>
                      <a:ext cx="1485900" cy="2228850"/>
                    </a:xfrm>
                    <a:prstGeom prst="rect">
                      <a:avLst/>
                    </a:prstGeom>
                    <a:ln w="12700" cap="flat">
                      <a:noFill/>
                      <a:miter lim="400000"/>
                    </a:ln>
                    <a:effectLst/>
                  </pic:spPr>
                </pic:pic>
              </a:graphicData>
            </a:graphic>
          </wp:inline>
        </w:drawing>
      </w:r>
      <w:r>
        <w:rPr>
          <w:rFonts w:ascii="Calibri" w:eastAsia="Calibri" w:hAnsi="Calibri" w:cs="Calibri"/>
          <w:b/>
          <w:bCs/>
          <w:sz w:val="22"/>
          <w:szCs w:val="22"/>
        </w:rPr>
        <w:tab/>
      </w:r>
      <w:r>
        <w:rPr>
          <w:noProof/>
        </w:rPr>
        <w:drawing>
          <wp:inline distT="0" distB="0" distL="0" distR="0">
            <wp:extent cx="1585232" cy="2219325"/>
            <wp:effectExtent l="0" t="0" r="0" b="0"/>
            <wp:docPr id="1073741827" name="officeArt object" descr="Daniel Seiler"/>
            <wp:cNvGraphicFramePr/>
            <a:graphic xmlns:a="http://schemas.openxmlformats.org/drawingml/2006/main">
              <a:graphicData uri="http://schemas.openxmlformats.org/drawingml/2006/picture">
                <pic:pic xmlns:pic="http://schemas.openxmlformats.org/drawingml/2006/picture">
                  <pic:nvPicPr>
                    <pic:cNvPr id="1073741827" name="Daniel Seiler" descr="Daniel Seiler"/>
                    <pic:cNvPicPr>
                      <a:picLocks noChangeAspect="1"/>
                    </pic:cNvPicPr>
                  </pic:nvPicPr>
                  <pic:blipFill>
                    <a:blip r:embed="rId8">
                      <a:extLst/>
                    </a:blip>
                    <a:stretch>
                      <a:fillRect/>
                    </a:stretch>
                  </pic:blipFill>
                  <pic:spPr>
                    <a:xfrm>
                      <a:off x="0" y="0"/>
                      <a:ext cx="1585232" cy="2219325"/>
                    </a:xfrm>
                    <a:prstGeom prst="rect">
                      <a:avLst/>
                    </a:prstGeom>
                    <a:ln w="12700" cap="flat">
                      <a:noFill/>
                      <a:miter lim="400000"/>
                    </a:ln>
                    <a:effectLst/>
                  </pic:spPr>
                </pic:pic>
              </a:graphicData>
            </a:graphic>
          </wp:inline>
        </w:drawing>
      </w:r>
      <w:r>
        <w:rPr>
          <w:rFonts w:ascii="Calibri" w:eastAsia="Calibri" w:hAnsi="Calibri" w:cs="Calibri"/>
          <w:b/>
          <w:bCs/>
          <w:sz w:val="22"/>
          <w:szCs w:val="22"/>
        </w:rPr>
        <w:tab/>
      </w:r>
      <w:r>
        <w:rPr>
          <w:noProof/>
        </w:rPr>
        <w:drawing>
          <wp:inline distT="0" distB="0" distL="0" distR="0">
            <wp:extent cx="1479550" cy="2219325"/>
            <wp:effectExtent l="0" t="0" r="0" b="0"/>
            <wp:docPr id="1073741828" name="officeArt object" descr="Lea Teschauer"/>
            <wp:cNvGraphicFramePr/>
            <a:graphic xmlns:a="http://schemas.openxmlformats.org/drawingml/2006/main">
              <a:graphicData uri="http://schemas.openxmlformats.org/drawingml/2006/picture">
                <pic:pic xmlns:pic="http://schemas.openxmlformats.org/drawingml/2006/picture">
                  <pic:nvPicPr>
                    <pic:cNvPr id="1073741828" name="Lea Teschauer" descr="Lea Teschauer"/>
                    <pic:cNvPicPr>
                      <a:picLocks noChangeAspect="1"/>
                    </pic:cNvPicPr>
                  </pic:nvPicPr>
                  <pic:blipFill>
                    <a:blip r:embed="rId9">
                      <a:extLst/>
                    </a:blip>
                    <a:stretch>
                      <a:fillRect/>
                    </a:stretch>
                  </pic:blipFill>
                  <pic:spPr>
                    <a:xfrm>
                      <a:off x="0" y="0"/>
                      <a:ext cx="1479550" cy="2219325"/>
                    </a:xfrm>
                    <a:prstGeom prst="rect">
                      <a:avLst/>
                    </a:prstGeom>
                    <a:ln w="12700" cap="flat">
                      <a:noFill/>
                      <a:miter lim="400000"/>
                    </a:ln>
                    <a:effectLst/>
                  </pic:spPr>
                </pic:pic>
              </a:graphicData>
            </a:graphic>
          </wp:inline>
        </w:drawing>
      </w:r>
    </w:p>
    <w:p w:rsidR="00F62909" w:rsidRDefault="00E51FE2">
      <w:pPr>
        <w:spacing w:line="360" w:lineRule="auto"/>
        <w:ind w:right="851"/>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r>
        <w:rPr>
          <w:rFonts w:ascii="Calibri" w:hAnsi="Calibri"/>
          <w:sz w:val="22"/>
          <w:szCs w:val="22"/>
        </w:rPr>
        <w:t>privat</w:t>
      </w:r>
      <w:r>
        <w:rPr>
          <w:rFonts w:ascii="Calibri" w:hAnsi="Calibri"/>
          <w:sz w:val="22"/>
          <w:szCs w:val="22"/>
        </w:rPr>
        <w:tab/>
      </w:r>
      <w:r>
        <w:rPr>
          <w:rFonts w:ascii="Calibri" w:hAnsi="Calibri"/>
          <w:sz w:val="22"/>
          <w:szCs w:val="22"/>
        </w:rPr>
        <w:tab/>
      </w:r>
      <w:r>
        <w:rPr>
          <w:rFonts w:ascii="Calibri" w:hAnsi="Calibri"/>
          <w:sz w:val="22"/>
          <w:szCs w:val="22"/>
        </w:rPr>
        <w:tab/>
        <w:t>© Linh Tran</w:t>
      </w:r>
    </w:p>
    <w:p w:rsidR="00F62909" w:rsidRDefault="00F62909">
      <w:pPr>
        <w:spacing w:line="360" w:lineRule="auto"/>
        <w:ind w:right="851"/>
        <w:rPr>
          <w:rFonts w:ascii="Calibri" w:eastAsia="Calibri" w:hAnsi="Calibri" w:cs="Calibri"/>
          <w:b/>
          <w:bCs/>
          <w:sz w:val="22"/>
          <w:szCs w:val="22"/>
        </w:rPr>
      </w:pPr>
    </w:p>
    <w:p w:rsidR="00F62909" w:rsidRDefault="00E51FE2">
      <w:pPr>
        <w:spacing w:line="360" w:lineRule="auto"/>
        <w:ind w:right="851"/>
        <w:rPr>
          <w:rFonts w:ascii="Calibri" w:eastAsia="Calibri" w:hAnsi="Calibri" w:cs="Calibri"/>
          <w:b/>
          <w:bCs/>
          <w:sz w:val="22"/>
          <w:szCs w:val="22"/>
        </w:rPr>
      </w:pPr>
      <w:r>
        <w:rPr>
          <w:rFonts w:ascii="Calibri" w:hAnsi="Calibri"/>
          <w:b/>
          <w:bCs/>
          <w:sz w:val="22"/>
          <w:szCs w:val="22"/>
        </w:rPr>
        <w:t>Anforderung von Rezensionsexemplaren:</w:t>
      </w:r>
    </w:p>
    <w:p w:rsidR="00F62909" w:rsidRDefault="00E51FE2">
      <w:pPr>
        <w:numPr>
          <w:ilvl w:val="0"/>
          <w:numId w:val="2"/>
        </w:numPr>
        <w:spacing w:line="360" w:lineRule="auto"/>
        <w:ind w:right="851"/>
        <w:rPr>
          <w:rFonts w:ascii="Calibri" w:hAnsi="Calibri"/>
          <w:sz w:val="22"/>
          <w:szCs w:val="22"/>
        </w:rPr>
      </w:pPr>
      <w:r>
        <w:rPr>
          <w:rFonts w:ascii="Calibri" w:hAnsi="Calibri"/>
          <w:sz w:val="22"/>
          <w:szCs w:val="22"/>
        </w:rPr>
        <w:t xml:space="preserve">Lea </w:t>
      </w:r>
      <w:proofErr w:type="spellStart"/>
      <w:r>
        <w:rPr>
          <w:rFonts w:ascii="Calibri" w:hAnsi="Calibri"/>
          <w:sz w:val="22"/>
          <w:szCs w:val="22"/>
        </w:rPr>
        <w:t>Teschauer</w:t>
      </w:r>
      <w:proofErr w:type="spellEnd"/>
      <w:r>
        <w:rPr>
          <w:rFonts w:ascii="Calibri" w:hAnsi="Calibri"/>
          <w:sz w:val="22"/>
          <w:szCs w:val="22"/>
        </w:rPr>
        <w:t xml:space="preserve"> und Daniel Seiler »Lieblingsplätze Blühendes Erfurt und Thüringen«, ISBN 978-3-8392-2837-1</w:t>
      </w:r>
    </w:p>
    <w:p w:rsidR="00F62909" w:rsidRDefault="00F62909">
      <w:pPr>
        <w:spacing w:line="360" w:lineRule="auto"/>
        <w:ind w:left="360" w:right="851"/>
        <w:rPr>
          <w:rFonts w:ascii="Calibri" w:eastAsia="Calibri" w:hAnsi="Calibri" w:cs="Calibri"/>
          <w:sz w:val="22"/>
          <w:szCs w:val="22"/>
        </w:rPr>
      </w:pPr>
    </w:p>
    <w:p w:rsidR="00F62909" w:rsidRDefault="00E51FE2">
      <w:pPr>
        <w:spacing w:line="360" w:lineRule="auto"/>
        <w:ind w:right="851"/>
        <w:rPr>
          <w:rFonts w:ascii="Calibri" w:eastAsia="Calibri" w:hAnsi="Calibri" w:cs="Calibri"/>
          <w:b/>
          <w:bCs/>
          <w:sz w:val="22"/>
          <w:szCs w:val="22"/>
        </w:rPr>
      </w:pPr>
      <w:r>
        <w:rPr>
          <w:rFonts w:ascii="Calibri" w:hAnsi="Calibri"/>
          <w:b/>
          <w:bCs/>
          <w:sz w:val="22"/>
          <w:szCs w:val="22"/>
        </w:rPr>
        <w:t>Absender:</w:t>
      </w:r>
    </w:p>
    <w:p w:rsidR="00F62909" w:rsidRDefault="00E51FE2">
      <w:pPr>
        <w:ind w:right="851"/>
        <w:rPr>
          <w:rFonts w:ascii="Quire Sans Pro Light" w:eastAsia="Quire Sans Pro Light" w:hAnsi="Quire Sans Pro Light" w:cs="Quire Sans Pro Light"/>
          <w:u w:val="single"/>
        </w:rPr>
      </w:pPr>
      <w:r>
        <w:rPr>
          <w:rFonts w:ascii="Quire Sans Pro Light" w:eastAsia="Quire Sans Pro Light" w:hAnsi="Quire Sans Pro Light" w:cs="Quire Sans Pro Light"/>
          <w:u w:val="single"/>
        </w:rPr>
        <w:tab/>
      </w:r>
      <w:r>
        <w:rPr>
          <w:rFonts w:ascii="Quire Sans Pro Light" w:eastAsia="Quire Sans Pro Light" w:hAnsi="Quire Sans Pro Light" w:cs="Quire Sans Pro Light"/>
          <w:u w:val="single"/>
        </w:rPr>
        <w:tab/>
      </w:r>
      <w:r>
        <w:rPr>
          <w:rFonts w:ascii="Quire Sans Pro Light" w:eastAsia="Quire Sans Pro Light" w:hAnsi="Quire Sans Pro Light" w:cs="Quire Sans Pro Light"/>
          <w:u w:val="single"/>
        </w:rPr>
        <w:tab/>
      </w:r>
      <w:r>
        <w:rPr>
          <w:rFonts w:ascii="Quire Sans Pro Light" w:eastAsia="Quire Sans Pro Light" w:hAnsi="Quire Sans Pro Light" w:cs="Quire Sans Pro Light"/>
          <w:u w:val="single"/>
        </w:rPr>
        <w:tab/>
      </w:r>
      <w:r>
        <w:rPr>
          <w:rFonts w:ascii="Quire Sans Pro Light" w:eastAsia="Quire Sans Pro Light" w:hAnsi="Quire Sans Pro Light" w:cs="Quire Sans Pro Light"/>
          <w:u w:val="single"/>
        </w:rPr>
        <w:tab/>
      </w:r>
      <w:r>
        <w:rPr>
          <w:rFonts w:ascii="Quire Sans Pro Light" w:eastAsia="Quire Sans Pro Light" w:hAnsi="Quire Sans Pro Light" w:cs="Quire Sans Pro Light"/>
          <w:u w:val="single"/>
        </w:rPr>
        <w:tab/>
      </w:r>
      <w:r>
        <w:rPr>
          <w:rFonts w:ascii="Quire Sans Pro Light" w:eastAsia="Quire Sans Pro Light" w:hAnsi="Quire Sans Pro Light" w:cs="Quire Sans Pro Light"/>
          <w:u w:val="single"/>
        </w:rPr>
        <w:tab/>
      </w:r>
      <w:r>
        <w:rPr>
          <w:rFonts w:ascii="Quire Sans Pro Light" w:eastAsia="Quire Sans Pro Light" w:hAnsi="Quire Sans Pro Light" w:cs="Quire Sans Pro Light"/>
          <w:u w:val="single"/>
        </w:rPr>
        <w:tab/>
      </w:r>
      <w:r>
        <w:rPr>
          <w:rFonts w:ascii="Quire Sans Pro Light" w:eastAsia="Quire Sans Pro Light" w:hAnsi="Quire Sans Pro Light" w:cs="Quire Sans Pro Light"/>
          <w:u w:val="single"/>
        </w:rPr>
        <w:tab/>
      </w:r>
      <w:r>
        <w:rPr>
          <w:rFonts w:ascii="Quire Sans Pro Light" w:eastAsia="Quire Sans Pro Light" w:hAnsi="Quire Sans Pro Light" w:cs="Quire Sans Pro Light"/>
          <w:u w:val="single"/>
        </w:rPr>
        <w:tab/>
      </w:r>
      <w:r>
        <w:rPr>
          <w:rFonts w:ascii="Quire Sans Pro Light" w:eastAsia="Quire Sans Pro Light" w:hAnsi="Quire Sans Pro Light" w:cs="Quire Sans Pro Light"/>
          <w:u w:val="single"/>
        </w:rPr>
        <w:tab/>
      </w:r>
    </w:p>
    <w:p w:rsidR="00F62909" w:rsidRDefault="00E51FE2">
      <w:pPr>
        <w:ind w:right="851"/>
        <w:rPr>
          <w:rFonts w:ascii="Quire Sans Pro Light" w:eastAsia="Quire Sans Pro Light" w:hAnsi="Quire Sans Pro Light" w:cs="Quire Sans Pro Light"/>
          <w:sz w:val="16"/>
          <w:szCs w:val="16"/>
          <w:vertAlign w:val="superscript"/>
        </w:rPr>
      </w:pPr>
      <w:r>
        <w:rPr>
          <w:rFonts w:ascii="Quire Sans Pro Light" w:eastAsia="Quire Sans Pro Light" w:hAnsi="Quire Sans Pro Light" w:cs="Quire Sans Pro Light"/>
          <w:sz w:val="16"/>
          <w:szCs w:val="16"/>
          <w:vertAlign w:val="superscript"/>
        </w:rPr>
        <w:t>Redaktion</w:t>
      </w:r>
    </w:p>
    <w:p w:rsidR="00F62909" w:rsidRDefault="00E51FE2">
      <w:pPr>
        <w:ind w:right="851"/>
        <w:rPr>
          <w:rFonts w:ascii="Quire Sans Pro Light" w:eastAsia="Quire Sans Pro Light" w:hAnsi="Quire Sans Pro Light" w:cs="Quire Sans Pro Light"/>
          <w:u w:val="single"/>
        </w:rPr>
      </w:pPr>
      <w:r>
        <w:rPr>
          <w:rFonts w:ascii="Quire Sans Pro Light" w:eastAsia="Quire Sans Pro Light" w:hAnsi="Quire Sans Pro Light" w:cs="Quire Sans Pro Light"/>
          <w:u w:val="single"/>
        </w:rPr>
        <w:tab/>
      </w:r>
      <w:r>
        <w:rPr>
          <w:rFonts w:ascii="Quire Sans Pro Light" w:eastAsia="Quire Sans Pro Light" w:hAnsi="Quire Sans Pro Light" w:cs="Quire Sans Pro Light"/>
          <w:u w:val="single"/>
        </w:rPr>
        <w:tab/>
      </w:r>
      <w:r>
        <w:rPr>
          <w:rFonts w:ascii="Quire Sans Pro Light" w:eastAsia="Quire Sans Pro Light" w:hAnsi="Quire Sans Pro Light" w:cs="Quire Sans Pro Light"/>
          <w:u w:val="single"/>
        </w:rPr>
        <w:tab/>
      </w:r>
      <w:r>
        <w:rPr>
          <w:rFonts w:ascii="Quire Sans Pro Light" w:eastAsia="Quire Sans Pro Light" w:hAnsi="Quire Sans Pro Light" w:cs="Quire Sans Pro Light"/>
          <w:u w:val="single"/>
        </w:rPr>
        <w:tab/>
      </w:r>
      <w:r>
        <w:rPr>
          <w:rFonts w:ascii="Quire Sans Pro Light" w:eastAsia="Quire Sans Pro Light" w:hAnsi="Quire Sans Pro Light" w:cs="Quire Sans Pro Light"/>
          <w:u w:val="single"/>
        </w:rPr>
        <w:tab/>
      </w:r>
      <w:r>
        <w:rPr>
          <w:rFonts w:ascii="Quire Sans Pro Light" w:eastAsia="Quire Sans Pro Light" w:hAnsi="Quire Sans Pro Light" w:cs="Quire Sans Pro Light"/>
          <w:u w:val="single"/>
        </w:rPr>
        <w:tab/>
      </w:r>
      <w:r>
        <w:rPr>
          <w:rFonts w:ascii="Quire Sans Pro Light" w:eastAsia="Quire Sans Pro Light" w:hAnsi="Quire Sans Pro Light" w:cs="Quire Sans Pro Light"/>
          <w:u w:val="single"/>
        </w:rPr>
        <w:tab/>
      </w:r>
      <w:r>
        <w:rPr>
          <w:rFonts w:ascii="Quire Sans Pro Light" w:eastAsia="Quire Sans Pro Light" w:hAnsi="Quire Sans Pro Light" w:cs="Quire Sans Pro Light"/>
          <w:u w:val="single"/>
        </w:rPr>
        <w:tab/>
      </w:r>
      <w:r>
        <w:rPr>
          <w:rFonts w:ascii="Quire Sans Pro Light" w:eastAsia="Quire Sans Pro Light" w:hAnsi="Quire Sans Pro Light" w:cs="Quire Sans Pro Light"/>
          <w:u w:val="single"/>
        </w:rPr>
        <w:tab/>
      </w:r>
      <w:r>
        <w:rPr>
          <w:rFonts w:ascii="Quire Sans Pro Light" w:eastAsia="Quire Sans Pro Light" w:hAnsi="Quire Sans Pro Light" w:cs="Quire Sans Pro Light"/>
          <w:u w:val="single"/>
        </w:rPr>
        <w:tab/>
      </w:r>
      <w:r>
        <w:rPr>
          <w:rFonts w:ascii="Quire Sans Pro Light" w:eastAsia="Quire Sans Pro Light" w:hAnsi="Quire Sans Pro Light" w:cs="Quire Sans Pro Light"/>
          <w:u w:val="single"/>
        </w:rPr>
        <w:tab/>
      </w:r>
    </w:p>
    <w:p w:rsidR="00F62909" w:rsidRDefault="00E51FE2">
      <w:pPr>
        <w:ind w:right="851"/>
        <w:rPr>
          <w:rFonts w:ascii="Quire Sans Pro Light" w:eastAsia="Quire Sans Pro Light" w:hAnsi="Quire Sans Pro Light" w:cs="Quire Sans Pro Light"/>
          <w:sz w:val="16"/>
          <w:szCs w:val="16"/>
          <w:vertAlign w:val="superscript"/>
        </w:rPr>
      </w:pPr>
      <w:r>
        <w:rPr>
          <w:rFonts w:ascii="Quire Sans Pro Light" w:eastAsia="Quire Sans Pro Light" w:hAnsi="Quire Sans Pro Light" w:cs="Quire Sans Pro Light"/>
          <w:sz w:val="16"/>
          <w:szCs w:val="16"/>
          <w:vertAlign w:val="superscript"/>
        </w:rPr>
        <w:t>Ansprechpartner</w:t>
      </w:r>
    </w:p>
    <w:p w:rsidR="00F62909" w:rsidRDefault="00E51FE2">
      <w:pPr>
        <w:ind w:right="851"/>
        <w:rPr>
          <w:rFonts w:ascii="Quire Sans Pro Light" w:eastAsia="Quire Sans Pro Light" w:hAnsi="Quire Sans Pro Light" w:cs="Quire Sans Pro Light"/>
          <w:u w:val="single"/>
        </w:rPr>
      </w:pPr>
      <w:r>
        <w:rPr>
          <w:rFonts w:ascii="Quire Sans Pro Light" w:eastAsia="Quire Sans Pro Light" w:hAnsi="Quire Sans Pro Light" w:cs="Quire Sans Pro Light"/>
          <w:u w:val="single"/>
        </w:rPr>
        <w:tab/>
      </w:r>
      <w:r>
        <w:rPr>
          <w:rFonts w:ascii="Quire Sans Pro Light" w:eastAsia="Quire Sans Pro Light" w:hAnsi="Quire Sans Pro Light" w:cs="Quire Sans Pro Light"/>
          <w:u w:val="single"/>
        </w:rPr>
        <w:tab/>
      </w:r>
      <w:r>
        <w:rPr>
          <w:rFonts w:ascii="Quire Sans Pro Light" w:eastAsia="Quire Sans Pro Light" w:hAnsi="Quire Sans Pro Light" w:cs="Quire Sans Pro Light"/>
          <w:u w:val="single"/>
        </w:rPr>
        <w:tab/>
      </w:r>
      <w:r>
        <w:rPr>
          <w:rFonts w:ascii="Quire Sans Pro Light" w:eastAsia="Quire Sans Pro Light" w:hAnsi="Quire Sans Pro Light" w:cs="Quire Sans Pro Light"/>
          <w:u w:val="single"/>
        </w:rPr>
        <w:tab/>
      </w:r>
      <w:r>
        <w:rPr>
          <w:rFonts w:ascii="Quire Sans Pro Light" w:eastAsia="Quire Sans Pro Light" w:hAnsi="Quire Sans Pro Light" w:cs="Quire Sans Pro Light"/>
          <w:u w:val="single"/>
        </w:rPr>
        <w:tab/>
      </w:r>
      <w:r>
        <w:rPr>
          <w:rFonts w:ascii="Quire Sans Pro Light" w:eastAsia="Quire Sans Pro Light" w:hAnsi="Quire Sans Pro Light" w:cs="Quire Sans Pro Light"/>
          <w:u w:val="single"/>
        </w:rPr>
        <w:tab/>
      </w:r>
      <w:r>
        <w:rPr>
          <w:rFonts w:ascii="Quire Sans Pro Light" w:eastAsia="Quire Sans Pro Light" w:hAnsi="Quire Sans Pro Light" w:cs="Quire Sans Pro Light"/>
          <w:u w:val="single"/>
        </w:rPr>
        <w:tab/>
      </w:r>
      <w:r>
        <w:rPr>
          <w:rFonts w:ascii="Quire Sans Pro Light" w:eastAsia="Quire Sans Pro Light" w:hAnsi="Quire Sans Pro Light" w:cs="Quire Sans Pro Light"/>
          <w:u w:val="single"/>
        </w:rPr>
        <w:tab/>
      </w:r>
      <w:r>
        <w:rPr>
          <w:rFonts w:ascii="Quire Sans Pro Light" w:eastAsia="Quire Sans Pro Light" w:hAnsi="Quire Sans Pro Light" w:cs="Quire Sans Pro Light"/>
          <w:u w:val="single"/>
        </w:rPr>
        <w:tab/>
      </w:r>
      <w:r>
        <w:rPr>
          <w:rFonts w:ascii="Quire Sans Pro Light" w:eastAsia="Quire Sans Pro Light" w:hAnsi="Quire Sans Pro Light" w:cs="Quire Sans Pro Light"/>
          <w:u w:val="single"/>
        </w:rPr>
        <w:tab/>
      </w:r>
      <w:r>
        <w:rPr>
          <w:rFonts w:ascii="Quire Sans Pro Light" w:eastAsia="Quire Sans Pro Light" w:hAnsi="Quire Sans Pro Light" w:cs="Quire Sans Pro Light"/>
          <w:u w:val="single"/>
        </w:rPr>
        <w:tab/>
      </w:r>
    </w:p>
    <w:p w:rsidR="00F62909" w:rsidRDefault="00E51FE2">
      <w:pPr>
        <w:ind w:right="851"/>
        <w:rPr>
          <w:rFonts w:ascii="Quire Sans Pro Light" w:eastAsia="Quire Sans Pro Light" w:hAnsi="Quire Sans Pro Light" w:cs="Quire Sans Pro Light"/>
          <w:sz w:val="16"/>
          <w:szCs w:val="16"/>
          <w:vertAlign w:val="superscript"/>
        </w:rPr>
      </w:pPr>
      <w:r>
        <w:rPr>
          <w:rFonts w:ascii="Quire Sans Pro Light" w:eastAsia="Quire Sans Pro Light" w:hAnsi="Quire Sans Pro Light" w:cs="Quire Sans Pro Light"/>
          <w:sz w:val="16"/>
          <w:szCs w:val="16"/>
          <w:vertAlign w:val="superscript"/>
        </w:rPr>
        <w:t>Straße</w:t>
      </w:r>
    </w:p>
    <w:p w:rsidR="00F62909" w:rsidRDefault="00E51FE2">
      <w:pPr>
        <w:ind w:right="851"/>
        <w:rPr>
          <w:rFonts w:ascii="Quire Sans Pro Light" w:eastAsia="Quire Sans Pro Light" w:hAnsi="Quire Sans Pro Light" w:cs="Quire Sans Pro Light"/>
          <w:u w:val="single"/>
        </w:rPr>
      </w:pPr>
      <w:r>
        <w:rPr>
          <w:rFonts w:ascii="Quire Sans Pro Light" w:eastAsia="Quire Sans Pro Light" w:hAnsi="Quire Sans Pro Light" w:cs="Quire Sans Pro Light"/>
          <w:u w:val="single"/>
        </w:rPr>
        <w:tab/>
      </w:r>
      <w:r>
        <w:rPr>
          <w:rFonts w:ascii="Quire Sans Pro Light" w:eastAsia="Quire Sans Pro Light" w:hAnsi="Quire Sans Pro Light" w:cs="Quire Sans Pro Light"/>
          <w:u w:val="single"/>
        </w:rPr>
        <w:tab/>
      </w:r>
      <w:r>
        <w:rPr>
          <w:rFonts w:ascii="Quire Sans Pro Light" w:eastAsia="Quire Sans Pro Light" w:hAnsi="Quire Sans Pro Light" w:cs="Quire Sans Pro Light"/>
          <w:u w:val="single"/>
        </w:rPr>
        <w:tab/>
      </w:r>
      <w:r>
        <w:rPr>
          <w:rFonts w:ascii="Quire Sans Pro Light" w:eastAsia="Quire Sans Pro Light" w:hAnsi="Quire Sans Pro Light" w:cs="Quire Sans Pro Light"/>
          <w:u w:val="single"/>
        </w:rPr>
        <w:tab/>
      </w:r>
      <w:r>
        <w:rPr>
          <w:rFonts w:ascii="Quire Sans Pro Light" w:eastAsia="Quire Sans Pro Light" w:hAnsi="Quire Sans Pro Light" w:cs="Quire Sans Pro Light"/>
          <w:u w:val="single"/>
        </w:rPr>
        <w:tab/>
      </w:r>
      <w:r>
        <w:rPr>
          <w:rFonts w:ascii="Quire Sans Pro Light" w:eastAsia="Quire Sans Pro Light" w:hAnsi="Quire Sans Pro Light" w:cs="Quire Sans Pro Light"/>
          <w:u w:val="single"/>
        </w:rPr>
        <w:tab/>
      </w:r>
      <w:r>
        <w:rPr>
          <w:rFonts w:ascii="Quire Sans Pro Light" w:eastAsia="Quire Sans Pro Light" w:hAnsi="Quire Sans Pro Light" w:cs="Quire Sans Pro Light"/>
          <w:u w:val="single"/>
        </w:rPr>
        <w:tab/>
      </w:r>
      <w:r>
        <w:rPr>
          <w:rFonts w:ascii="Quire Sans Pro Light" w:eastAsia="Quire Sans Pro Light" w:hAnsi="Quire Sans Pro Light" w:cs="Quire Sans Pro Light"/>
          <w:u w:val="single"/>
        </w:rPr>
        <w:tab/>
      </w:r>
      <w:r>
        <w:rPr>
          <w:rFonts w:ascii="Quire Sans Pro Light" w:eastAsia="Quire Sans Pro Light" w:hAnsi="Quire Sans Pro Light" w:cs="Quire Sans Pro Light"/>
          <w:u w:val="single"/>
        </w:rPr>
        <w:tab/>
      </w:r>
      <w:r>
        <w:rPr>
          <w:rFonts w:ascii="Quire Sans Pro Light" w:eastAsia="Quire Sans Pro Light" w:hAnsi="Quire Sans Pro Light" w:cs="Quire Sans Pro Light"/>
          <w:u w:val="single"/>
        </w:rPr>
        <w:tab/>
      </w:r>
      <w:r>
        <w:rPr>
          <w:rFonts w:ascii="Quire Sans Pro Light" w:eastAsia="Quire Sans Pro Light" w:hAnsi="Quire Sans Pro Light" w:cs="Quire Sans Pro Light"/>
          <w:u w:val="single"/>
        </w:rPr>
        <w:tab/>
      </w:r>
    </w:p>
    <w:p w:rsidR="00F62909" w:rsidRDefault="00E51FE2">
      <w:pPr>
        <w:ind w:right="851"/>
        <w:rPr>
          <w:rFonts w:ascii="Quire Sans Pro Light" w:eastAsia="Quire Sans Pro Light" w:hAnsi="Quire Sans Pro Light" w:cs="Quire Sans Pro Light"/>
          <w:u w:val="single"/>
        </w:rPr>
      </w:pPr>
      <w:r>
        <w:rPr>
          <w:rFonts w:ascii="Quire Sans Pro Light" w:eastAsia="Quire Sans Pro Light" w:hAnsi="Quire Sans Pro Light" w:cs="Quire Sans Pro Light"/>
          <w:sz w:val="16"/>
          <w:szCs w:val="16"/>
          <w:vertAlign w:val="superscript"/>
        </w:rPr>
        <w:t>Land-PLZ Ort</w:t>
      </w:r>
    </w:p>
    <w:p w:rsidR="00F62909" w:rsidRDefault="00E51FE2">
      <w:pPr>
        <w:ind w:right="851"/>
        <w:rPr>
          <w:rFonts w:ascii="Quire Sans Pro Light" w:eastAsia="Quire Sans Pro Light" w:hAnsi="Quire Sans Pro Light" w:cs="Quire Sans Pro Light"/>
          <w:u w:val="single"/>
        </w:rPr>
      </w:pPr>
      <w:r>
        <w:rPr>
          <w:rFonts w:ascii="Quire Sans Pro Light" w:eastAsia="Quire Sans Pro Light" w:hAnsi="Quire Sans Pro Light" w:cs="Quire Sans Pro Light"/>
          <w:u w:val="single"/>
        </w:rPr>
        <w:tab/>
      </w:r>
      <w:r>
        <w:rPr>
          <w:rFonts w:ascii="Quire Sans Pro Light" w:eastAsia="Quire Sans Pro Light" w:hAnsi="Quire Sans Pro Light" w:cs="Quire Sans Pro Light"/>
          <w:u w:val="single"/>
        </w:rPr>
        <w:tab/>
      </w:r>
      <w:r>
        <w:rPr>
          <w:rFonts w:ascii="Quire Sans Pro Light" w:eastAsia="Quire Sans Pro Light" w:hAnsi="Quire Sans Pro Light" w:cs="Quire Sans Pro Light"/>
          <w:u w:val="single"/>
        </w:rPr>
        <w:tab/>
      </w:r>
      <w:r>
        <w:rPr>
          <w:rFonts w:ascii="Quire Sans Pro Light" w:eastAsia="Quire Sans Pro Light" w:hAnsi="Quire Sans Pro Light" w:cs="Quire Sans Pro Light"/>
          <w:u w:val="single"/>
        </w:rPr>
        <w:tab/>
      </w:r>
      <w:r>
        <w:rPr>
          <w:rFonts w:ascii="Quire Sans Pro Light" w:eastAsia="Quire Sans Pro Light" w:hAnsi="Quire Sans Pro Light" w:cs="Quire Sans Pro Light"/>
          <w:u w:val="single"/>
        </w:rPr>
        <w:tab/>
      </w:r>
      <w:r>
        <w:rPr>
          <w:rFonts w:ascii="Quire Sans Pro Light" w:eastAsia="Quire Sans Pro Light" w:hAnsi="Quire Sans Pro Light" w:cs="Quire Sans Pro Light"/>
          <w:u w:val="single"/>
        </w:rPr>
        <w:tab/>
      </w:r>
      <w:r>
        <w:rPr>
          <w:rFonts w:ascii="Quire Sans Pro Light" w:eastAsia="Quire Sans Pro Light" w:hAnsi="Quire Sans Pro Light" w:cs="Quire Sans Pro Light"/>
          <w:u w:val="single"/>
        </w:rPr>
        <w:tab/>
      </w:r>
      <w:r>
        <w:rPr>
          <w:rFonts w:ascii="Quire Sans Pro Light" w:eastAsia="Quire Sans Pro Light" w:hAnsi="Quire Sans Pro Light" w:cs="Quire Sans Pro Light"/>
          <w:u w:val="single"/>
        </w:rPr>
        <w:tab/>
      </w:r>
      <w:r>
        <w:rPr>
          <w:rFonts w:ascii="Quire Sans Pro Light" w:eastAsia="Quire Sans Pro Light" w:hAnsi="Quire Sans Pro Light" w:cs="Quire Sans Pro Light"/>
          <w:u w:val="single"/>
        </w:rPr>
        <w:tab/>
      </w:r>
      <w:r>
        <w:rPr>
          <w:rFonts w:ascii="Quire Sans Pro Light" w:eastAsia="Quire Sans Pro Light" w:hAnsi="Quire Sans Pro Light" w:cs="Quire Sans Pro Light"/>
          <w:u w:val="single"/>
        </w:rPr>
        <w:tab/>
      </w:r>
      <w:r>
        <w:rPr>
          <w:rFonts w:ascii="Quire Sans Pro Light" w:eastAsia="Quire Sans Pro Light" w:hAnsi="Quire Sans Pro Light" w:cs="Quire Sans Pro Light"/>
          <w:u w:val="single"/>
        </w:rPr>
        <w:tab/>
      </w:r>
    </w:p>
    <w:p w:rsidR="00F62909" w:rsidRDefault="00E51FE2">
      <w:pPr>
        <w:ind w:right="851"/>
        <w:rPr>
          <w:rFonts w:ascii="Quire Sans Pro Light" w:eastAsia="Quire Sans Pro Light" w:hAnsi="Quire Sans Pro Light" w:cs="Quire Sans Pro Light"/>
          <w:sz w:val="16"/>
          <w:szCs w:val="16"/>
          <w:vertAlign w:val="superscript"/>
        </w:rPr>
      </w:pPr>
      <w:r>
        <w:rPr>
          <w:rFonts w:ascii="Quire Sans Pro Light" w:eastAsia="Quire Sans Pro Light" w:hAnsi="Quire Sans Pro Light" w:cs="Quire Sans Pro Light"/>
          <w:sz w:val="16"/>
          <w:szCs w:val="16"/>
          <w:vertAlign w:val="superscript"/>
        </w:rPr>
        <w:t>Telefon / Telefax</w:t>
      </w:r>
    </w:p>
    <w:p w:rsidR="00F62909" w:rsidRDefault="00E51FE2">
      <w:pPr>
        <w:ind w:right="851"/>
        <w:rPr>
          <w:rFonts w:ascii="Quire Sans Pro Light" w:eastAsia="Quire Sans Pro Light" w:hAnsi="Quire Sans Pro Light" w:cs="Quire Sans Pro Light"/>
          <w:u w:val="single"/>
        </w:rPr>
      </w:pPr>
      <w:r>
        <w:rPr>
          <w:rFonts w:ascii="Quire Sans Pro Light" w:eastAsia="Quire Sans Pro Light" w:hAnsi="Quire Sans Pro Light" w:cs="Quire Sans Pro Light"/>
          <w:u w:val="single"/>
        </w:rPr>
        <w:tab/>
      </w:r>
      <w:r>
        <w:rPr>
          <w:rFonts w:ascii="Quire Sans Pro Light" w:eastAsia="Quire Sans Pro Light" w:hAnsi="Quire Sans Pro Light" w:cs="Quire Sans Pro Light"/>
          <w:u w:val="single"/>
        </w:rPr>
        <w:tab/>
      </w:r>
      <w:r>
        <w:rPr>
          <w:rFonts w:ascii="Quire Sans Pro Light" w:eastAsia="Quire Sans Pro Light" w:hAnsi="Quire Sans Pro Light" w:cs="Quire Sans Pro Light"/>
          <w:u w:val="single"/>
        </w:rPr>
        <w:tab/>
      </w:r>
      <w:r>
        <w:rPr>
          <w:rFonts w:ascii="Quire Sans Pro Light" w:eastAsia="Quire Sans Pro Light" w:hAnsi="Quire Sans Pro Light" w:cs="Quire Sans Pro Light"/>
          <w:u w:val="single"/>
        </w:rPr>
        <w:tab/>
      </w:r>
      <w:r>
        <w:rPr>
          <w:rFonts w:ascii="Quire Sans Pro Light" w:eastAsia="Quire Sans Pro Light" w:hAnsi="Quire Sans Pro Light" w:cs="Quire Sans Pro Light"/>
          <w:u w:val="single"/>
        </w:rPr>
        <w:tab/>
      </w:r>
      <w:r>
        <w:rPr>
          <w:rFonts w:ascii="Quire Sans Pro Light" w:eastAsia="Quire Sans Pro Light" w:hAnsi="Quire Sans Pro Light" w:cs="Quire Sans Pro Light"/>
          <w:u w:val="single"/>
        </w:rPr>
        <w:tab/>
      </w:r>
      <w:r>
        <w:rPr>
          <w:rFonts w:ascii="Quire Sans Pro Light" w:eastAsia="Quire Sans Pro Light" w:hAnsi="Quire Sans Pro Light" w:cs="Quire Sans Pro Light"/>
          <w:u w:val="single"/>
        </w:rPr>
        <w:tab/>
      </w:r>
      <w:r>
        <w:rPr>
          <w:rFonts w:ascii="Quire Sans Pro Light" w:eastAsia="Quire Sans Pro Light" w:hAnsi="Quire Sans Pro Light" w:cs="Quire Sans Pro Light"/>
          <w:u w:val="single"/>
        </w:rPr>
        <w:tab/>
      </w:r>
      <w:r>
        <w:rPr>
          <w:rFonts w:ascii="Quire Sans Pro Light" w:eastAsia="Quire Sans Pro Light" w:hAnsi="Quire Sans Pro Light" w:cs="Quire Sans Pro Light"/>
          <w:u w:val="single"/>
        </w:rPr>
        <w:tab/>
      </w:r>
      <w:r>
        <w:rPr>
          <w:rFonts w:ascii="Quire Sans Pro Light" w:eastAsia="Quire Sans Pro Light" w:hAnsi="Quire Sans Pro Light" w:cs="Quire Sans Pro Light"/>
          <w:u w:val="single"/>
        </w:rPr>
        <w:tab/>
      </w:r>
      <w:r>
        <w:rPr>
          <w:rFonts w:ascii="Quire Sans Pro Light" w:eastAsia="Quire Sans Pro Light" w:hAnsi="Quire Sans Pro Light" w:cs="Quire Sans Pro Light"/>
          <w:u w:val="single"/>
        </w:rPr>
        <w:tab/>
      </w:r>
    </w:p>
    <w:p w:rsidR="00F62909" w:rsidRDefault="00E51FE2">
      <w:pPr>
        <w:ind w:right="851"/>
        <w:rPr>
          <w:rFonts w:ascii="Quire Sans Pro Light" w:eastAsia="Quire Sans Pro Light" w:hAnsi="Quire Sans Pro Light" w:cs="Quire Sans Pro Light"/>
        </w:rPr>
      </w:pPr>
      <w:r>
        <w:rPr>
          <w:rFonts w:ascii="Quire Sans Pro Light" w:eastAsia="Quire Sans Pro Light" w:hAnsi="Quire Sans Pro Light" w:cs="Quire Sans Pro Light"/>
          <w:sz w:val="16"/>
          <w:szCs w:val="16"/>
          <w:vertAlign w:val="superscript"/>
        </w:rPr>
        <w:t>E-Mail</w:t>
      </w:r>
    </w:p>
    <w:p w:rsidR="00F62909" w:rsidRDefault="00F62909">
      <w:pPr>
        <w:tabs>
          <w:tab w:val="left" w:pos="8566"/>
        </w:tabs>
        <w:ind w:right="226"/>
        <w:rPr>
          <w:rFonts w:ascii="Quire Sans Pro Light" w:eastAsia="Quire Sans Pro Light" w:hAnsi="Quire Sans Pro Light" w:cs="Quire Sans Pro Light"/>
          <w:sz w:val="22"/>
          <w:szCs w:val="22"/>
        </w:rPr>
      </w:pPr>
    </w:p>
    <w:p w:rsidR="00F62909" w:rsidRDefault="00F62909">
      <w:pPr>
        <w:tabs>
          <w:tab w:val="left" w:pos="8566"/>
        </w:tabs>
        <w:ind w:right="226"/>
        <w:rPr>
          <w:rFonts w:ascii="Quire Sans Pro" w:eastAsia="Quire Sans Pro" w:hAnsi="Quire Sans Pro" w:cs="Quire Sans Pro"/>
          <w:b/>
          <w:bCs/>
          <w:sz w:val="22"/>
          <w:szCs w:val="22"/>
        </w:rPr>
      </w:pPr>
    </w:p>
    <w:p w:rsidR="00F62909" w:rsidRDefault="00F62909">
      <w:pPr>
        <w:sectPr w:rsidR="00F62909">
          <w:headerReference w:type="default" r:id="rId10"/>
          <w:pgSz w:w="11900" w:h="16840"/>
          <w:pgMar w:top="851" w:right="1417" w:bottom="1134" w:left="1417" w:header="708" w:footer="708" w:gutter="0"/>
          <w:pgNumType w:start="1"/>
          <w:cols w:space="720"/>
        </w:sectPr>
      </w:pPr>
    </w:p>
    <w:p w:rsidR="00F62909" w:rsidRDefault="00E51FE2">
      <w:r>
        <w:rPr>
          <w:rFonts w:ascii="Arial Unicode MS" w:hAnsi="Arial Unicode MS"/>
        </w:rPr>
        <w:lastRenderedPageBreak/>
        <w:br w:type="page"/>
      </w:r>
    </w:p>
    <w:sectPr w:rsidR="00F62909">
      <w:headerReference w:type="default" r:id="rId11"/>
      <w:footerReference w:type="default" r:id="rId12"/>
      <w:pgSz w:w="11900" w:h="16840"/>
      <w:pgMar w:top="851" w:right="1417" w:bottom="1134"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424" w:rsidRDefault="00E51FE2">
      <w:r>
        <w:separator/>
      </w:r>
    </w:p>
  </w:endnote>
  <w:endnote w:type="continuationSeparator" w:id="0">
    <w:p w:rsidR="007F7424" w:rsidRDefault="00E51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etica Neue">
    <w:altName w:val="Times New Roman"/>
    <w:charset w:val="00"/>
    <w:family w:val="roman"/>
    <w:pitch w:val="default"/>
  </w:font>
  <w:font w:name="StempelGaramond">
    <w:panose1 w:val="000004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tempel Garamond LT Pro">
    <w:panose1 w:val="00000000000000000000"/>
    <w:charset w:val="00"/>
    <w:family w:val="roman"/>
    <w:notTrueType/>
    <w:pitch w:val="variable"/>
    <w:sig w:usb0="800000AF" w:usb1="5000204A" w:usb2="00000000" w:usb3="00000000" w:csb0="0000009B" w:csb1="00000000"/>
  </w:font>
  <w:font w:name="Calibri">
    <w:panose1 w:val="020F0502020204030204"/>
    <w:charset w:val="00"/>
    <w:family w:val="swiss"/>
    <w:pitch w:val="variable"/>
    <w:sig w:usb0="E00002FF" w:usb1="4000ACFF" w:usb2="00000001" w:usb3="00000000" w:csb0="0000019F"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909" w:rsidRDefault="00F62909">
    <w:pPr>
      <w:pStyle w:val="Kopf-undFuzeilen"/>
    </w:pPr>
  </w:p>
  <w:p w:rsidR="00F62909" w:rsidRDefault="00F62909">
    <w:pPr>
      <w:pStyle w:val="Kopf-undFuzeilen"/>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424" w:rsidRDefault="00E51FE2">
      <w:r>
        <w:separator/>
      </w:r>
    </w:p>
  </w:footnote>
  <w:footnote w:type="continuationSeparator" w:id="0">
    <w:p w:rsidR="007F7424" w:rsidRDefault="00E51F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909" w:rsidRDefault="00E51FE2">
    <w:pPr>
      <w:pStyle w:val="Kopfzeile"/>
      <w:tabs>
        <w:tab w:val="clear" w:pos="9072"/>
        <w:tab w:val="right" w:pos="9046"/>
      </w:tabs>
    </w:pPr>
    <w:r>
      <w:rPr>
        <w:noProof/>
      </w:rPr>
      <w:drawing>
        <wp:anchor distT="152400" distB="152400" distL="152400" distR="152400" simplePos="0" relativeHeight="251656704" behindDoc="1" locked="0" layoutInCell="1" allowOverlap="1">
          <wp:simplePos x="0" y="0"/>
          <wp:positionH relativeFrom="page">
            <wp:posOffset>7038974</wp:posOffset>
          </wp:positionH>
          <wp:positionV relativeFrom="page">
            <wp:posOffset>304800</wp:posOffset>
          </wp:positionV>
          <wp:extent cx="286385" cy="3084830"/>
          <wp:effectExtent l="0" t="0" r="0" b="0"/>
          <wp:wrapNone/>
          <wp:docPr id="1073741825" name="officeArt object" descr="Grafik 2"/>
          <wp:cNvGraphicFramePr/>
          <a:graphic xmlns:a="http://schemas.openxmlformats.org/drawingml/2006/main">
            <a:graphicData uri="http://schemas.openxmlformats.org/drawingml/2006/picture">
              <pic:pic xmlns:pic="http://schemas.openxmlformats.org/drawingml/2006/picture">
                <pic:nvPicPr>
                  <pic:cNvPr id="1073741825" name="Grafik 2" descr="Grafik 2"/>
                  <pic:cNvPicPr>
                    <a:picLocks noChangeAspect="1"/>
                  </pic:cNvPicPr>
                </pic:nvPicPr>
                <pic:blipFill>
                  <a:blip r:embed="rId1">
                    <a:extLst/>
                  </a:blip>
                  <a:stretch>
                    <a:fillRect/>
                  </a:stretch>
                </pic:blipFill>
                <pic:spPr>
                  <a:xfrm>
                    <a:off x="0" y="0"/>
                    <a:ext cx="286385" cy="3084830"/>
                  </a:xfrm>
                  <a:prstGeom prst="rect">
                    <a:avLst/>
                  </a:prstGeom>
                  <a:ln w="12700" cap="flat">
                    <a:noFill/>
                    <a:miter lim="400000"/>
                  </a:ln>
                  <a:effectLst/>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909" w:rsidRDefault="00E51FE2">
    <w:pPr>
      <w:pStyle w:val="Kopfzeile"/>
      <w:tabs>
        <w:tab w:val="clear" w:pos="9072"/>
        <w:tab w:val="right" w:pos="9046"/>
      </w:tabs>
    </w:pPr>
    <w:r>
      <w:rPr>
        <w:noProof/>
      </w:rPr>
      <w:drawing>
        <wp:anchor distT="152400" distB="152400" distL="152400" distR="152400" simplePos="0" relativeHeight="251657728" behindDoc="1" locked="0" layoutInCell="1" allowOverlap="1">
          <wp:simplePos x="0" y="0"/>
          <wp:positionH relativeFrom="page">
            <wp:posOffset>7038974</wp:posOffset>
          </wp:positionH>
          <wp:positionV relativeFrom="page">
            <wp:posOffset>304800</wp:posOffset>
          </wp:positionV>
          <wp:extent cx="286385" cy="3084830"/>
          <wp:effectExtent l="0" t="0" r="0" b="0"/>
          <wp:wrapNone/>
          <wp:docPr id="1073741830" name="officeArt object" descr="Grafik 2"/>
          <wp:cNvGraphicFramePr/>
          <a:graphic xmlns:a="http://schemas.openxmlformats.org/drawingml/2006/main">
            <a:graphicData uri="http://schemas.openxmlformats.org/drawingml/2006/picture">
              <pic:pic xmlns:pic="http://schemas.openxmlformats.org/drawingml/2006/picture">
                <pic:nvPicPr>
                  <pic:cNvPr id="1073741830" name="Grafik 2" descr="Grafik 2"/>
                  <pic:cNvPicPr>
                    <a:picLocks noChangeAspect="1"/>
                  </pic:cNvPicPr>
                </pic:nvPicPr>
                <pic:blipFill>
                  <a:blip r:embed="rId1">
                    <a:extLst/>
                  </a:blip>
                  <a:stretch>
                    <a:fillRect/>
                  </a:stretch>
                </pic:blipFill>
                <pic:spPr>
                  <a:xfrm>
                    <a:off x="0" y="0"/>
                    <a:ext cx="286385" cy="3084830"/>
                  </a:xfrm>
                  <a:prstGeom prst="rect">
                    <a:avLst/>
                  </a:prstGeom>
                  <a:ln w="12700" cap="flat">
                    <a:noFill/>
                    <a:miter lim="400000"/>
                  </a:ln>
                  <a:effectLst/>
                </pic:spPr>
              </pic:pic>
            </a:graphicData>
          </a:graphic>
        </wp:anchor>
      </w:drawing>
    </w:r>
    <w:r>
      <w:rPr>
        <w:noProof/>
      </w:rPr>
      <w:drawing>
        <wp:anchor distT="152400" distB="152400" distL="152400" distR="152400" simplePos="0" relativeHeight="251658752" behindDoc="1" locked="0" layoutInCell="1" allowOverlap="1">
          <wp:simplePos x="0" y="0"/>
          <wp:positionH relativeFrom="page">
            <wp:posOffset>7038974</wp:posOffset>
          </wp:positionH>
          <wp:positionV relativeFrom="page">
            <wp:posOffset>304800</wp:posOffset>
          </wp:positionV>
          <wp:extent cx="286385" cy="3084830"/>
          <wp:effectExtent l="0" t="0" r="0" b="0"/>
          <wp:wrapNone/>
          <wp:docPr id="1073741829" name="officeArt object" descr="Grafik 2"/>
          <wp:cNvGraphicFramePr/>
          <a:graphic xmlns:a="http://schemas.openxmlformats.org/drawingml/2006/main">
            <a:graphicData uri="http://schemas.openxmlformats.org/drawingml/2006/picture">
              <pic:pic xmlns:pic="http://schemas.openxmlformats.org/drawingml/2006/picture">
                <pic:nvPicPr>
                  <pic:cNvPr id="1073741829" name="Grafik 2" descr="Grafik 2"/>
                  <pic:cNvPicPr>
                    <a:picLocks noChangeAspect="1"/>
                  </pic:cNvPicPr>
                </pic:nvPicPr>
                <pic:blipFill>
                  <a:blip r:embed="rId1">
                    <a:extLst/>
                  </a:blip>
                  <a:stretch>
                    <a:fillRect/>
                  </a:stretch>
                </pic:blipFill>
                <pic:spPr>
                  <a:xfrm>
                    <a:off x="0" y="0"/>
                    <a:ext cx="286385" cy="3084830"/>
                  </a:xfrm>
                  <a:prstGeom prst="rect">
                    <a:avLst/>
                  </a:prstGeom>
                  <a:ln w="12700" cap="flat">
                    <a:noFill/>
                    <a:miter lim="400000"/>
                  </a:ln>
                  <a:effectLst/>
                </pic:spPr>
              </pic:pic>
            </a:graphicData>
          </a:graphic>
        </wp:anchor>
      </w:drawing>
    </w:r>
  </w:p>
  <w:p w:rsidR="00F62909" w:rsidRDefault="00F62909">
    <w:pPr>
      <w:pStyle w:val="Kopfzeile"/>
      <w:tabs>
        <w:tab w:val="clear" w:pos="9072"/>
        <w:tab w:val="right" w:pos="904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B26A73"/>
    <w:multiLevelType w:val="hybridMultilevel"/>
    <w:tmpl w:val="1B9A59D6"/>
    <w:styleLink w:val="ImportierterStil1"/>
    <w:lvl w:ilvl="0" w:tplc="E468E8AA">
      <w:start w:val="1"/>
      <w:numFmt w:val="bullet"/>
      <w:lvlText w:val="⬜"/>
      <w:lvlJc w:val="left"/>
      <w:pPr>
        <w:ind w:left="78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7340D4C4">
      <w:start w:val="1"/>
      <w:numFmt w:val="bullet"/>
      <w:lvlText w:val="o"/>
      <w:lvlJc w:val="left"/>
      <w:pPr>
        <w:tabs>
          <w:tab w:val="left" w:pos="780"/>
        </w:tabs>
        <w:ind w:left="1440" w:hanging="360"/>
      </w:pPr>
      <w:rPr>
        <w:rFonts w:ascii="Wingdings 2" w:eastAsia="Wingdings 2" w:hAnsi="Wingdings 2" w:cs="Wingdings 2"/>
        <w:b w:val="0"/>
        <w:bCs w:val="0"/>
        <w:i w:val="0"/>
        <w:iCs w:val="0"/>
        <w:caps w:val="0"/>
        <w:smallCaps w:val="0"/>
        <w:strike w:val="0"/>
        <w:dstrike w:val="0"/>
        <w:outline w:val="0"/>
        <w:emboss w:val="0"/>
        <w:imprint w:val="0"/>
        <w:spacing w:val="0"/>
        <w:w w:val="100"/>
        <w:kern w:val="0"/>
        <w:position w:val="0"/>
        <w:highlight w:val="none"/>
        <w:vertAlign w:val="baseline"/>
      </w:rPr>
    </w:lvl>
    <w:lvl w:ilvl="2" w:tplc="FC9219EC">
      <w:start w:val="1"/>
      <w:numFmt w:val="bullet"/>
      <w:lvlText w:val="▪"/>
      <w:lvlJc w:val="left"/>
      <w:pPr>
        <w:tabs>
          <w:tab w:val="left" w:pos="78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ADC71F4">
      <w:start w:val="1"/>
      <w:numFmt w:val="bullet"/>
      <w:lvlText w:val="•"/>
      <w:lvlJc w:val="left"/>
      <w:pPr>
        <w:tabs>
          <w:tab w:val="left" w:pos="78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6388A68">
      <w:start w:val="1"/>
      <w:numFmt w:val="bullet"/>
      <w:lvlText w:val="o"/>
      <w:lvlJc w:val="left"/>
      <w:pPr>
        <w:tabs>
          <w:tab w:val="left" w:pos="780"/>
        </w:tabs>
        <w:ind w:left="3600" w:hanging="360"/>
      </w:pPr>
      <w:rPr>
        <w:rFonts w:ascii="Wingdings 2" w:eastAsia="Wingdings 2" w:hAnsi="Wingdings 2" w:cs="Wingdings 2"/>
        <w:b w:val="0"/>
        <w:bCs w:val="0"/>
        <w:i w:val="0"/>
        <w:iCs w:val="0"/>
        <w:caps w:val="0"/>
        <w:smallCaps w:val="0"/>
        <w:strike w:val="0"/>
        <w:dstrike w:val="0"/>
        <w:outline w:val="0"/>
        <w:emboss w:val="0"/>
        <w:imprint w:val="0"/>
        <w:spacing w:val="0"/>
        <w:w w:val="100"/>
        <w:kern w:val="0"/>
        <w:position w:val="0"/>
        <w:highlight w:val="none"/>
        <w:vertAlign w:val="baseline"/>
      </w:rPr>
    </w:lvl>
    <w:lvl w:ilvl="5" w:tplc="6234D22E">
      <w:start w:val="1"/>
      <w:numFmt w:val="bullet"/>
      <w:lvlText w:val="▪"/>
      <w:lvlJc w:val="left"/>
      <w:pPr>
        <w:tabs>
          <w:tab w:val="left" w:pos="78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D22D9C6">
      <w:start w:val="1"/>
      <w:numFmt w:val="bullet"/>
      <w:lvlText w:val="•"/>
      <w:lvlJc w:val="left"/>
      <w:pPr>
        <w:tabs>
          <w:tab w:val="left" w:pos="78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586AABA">
      <w:start w:val="1"/>
      <w:numFmt w:val="bullet"/>
      <w:lvlText w:val="o"/>
      <w:lvlJc w:val="left"/>
      <w:pPr>
        <w:tabs>
          <w:tab w:val="left" w:pos="780"/>
        </w:tabs>
        <w:ind w:left="5760" w:hanging="360"/>
      </w:pPr>
      <w:rPr>
        <w:rFonts w:ascii="Wingdings 2" w:eastAsia="Wingdings 2" w:hAnsi="Wingdings 2" w:cs="Wingdings 2"/>
        <w:b w:val="0"/>
        <w:bCs w:val="0"/>
        <w:i w:val="0"/>
        <w:iCs w:val="0"/>
        <w:caps w:val="0"/>
        <w:smallCaps w:val="0"/>
        <w:strike w:val="0"/>
        <w:dstrike w:val="0"/>
        <w:outline w:val="0"/>
        <w:emboss w:val="0"/>
        <w:imprint w:val="0"/>
        <w:spacing w:val="0"/>
        <w:w w:val="100"/>
        <w:kern w:val="0"/>
        <w:position w:val="0"/>
        <w:highlight w:val="none"/>
        <w:vertAlign w:val="baseline"/>
      </w:rPr>
    </w:lvl>
    <w:lvl w:ilvl="8" w:tplc="3D7419E8">
      <w:start w:val="1"/>
      <w:numFmt w:val="bullet"/>
      <w:lvlText w:val="▪"/>
      <w:lvlJc w:val="left"/>
      <w:pPr>
        <w:tabs>
          <w:tab w:val="left" w:pos="78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9C370E9"/>
    <w:multiLevelType w:val="hybridMultilevel"/>
    <w:tmpl w:val="1B9A59D6"/>
    <w:numStyleLink w:val="ImportierterStil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909"/>
    <w:rsid w:val="00046926"/>
    <w:rsid w:val="003E3F9A"/>
    <w:rsid w:val="007C2D58"/>
    <w:rsid w:val="007F203F"/>
    <w:rsid w:val="007F7424"/>
    <w:rsid w:val="00E51FE2"/>
    <w:rsid w:val="00F629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422011-D622-4B72-A18E-85446D29C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rFonts w:cs="Arial Unicode MS"/>
      <w:color w:val="000000"/>
      <w:sz w:val="24"/>
      <w:szCs w:val="24"/>
      <w:u w:color="000000"/>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cs="Arial Unicode MS"/>
      <w:color w:val="000000"/>
      <w:sz w:val="24"/>
      <w:szCs w:val="24"/>
      <w:u w:color="000000"/>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extkrper2">
    <w:name w:val="Body Text 2"/>
    <w:pPr>
      <w:spacing w:line="360" w:lineRule="auto"/>
      <w:ind w:right="2997"/>
    </w:pPr>
    <w:rPr>
      <w:rFonts w:ascii="StempelGaramond" w:eastAsia="StempelGaramond" w:hAnsi="StempelGaramond" w:cs="StempelGaramond"/>
      <w:b/>
      <w:bCs/>
      <w:color w:val="000000"/>
      <w:sz w:val="32"/>
      <w:szCs w:val="32"/>
      <w:u w:color="000000"/>
    </w:rPr>
  </w:style>
  <w:style w:type="numbering" w:customStyle="1" w:styleId="ImportierterStil1">
    <w:name w:val="Importierter Stil: 1"/>
    <w:pPr>
      <w:numPr>
        <w:numId w:val="1"/>
      </w:numPr>
    </w:pPr>
  </w:style>
  <w:style w:type="paragraph" w:styleId="Sprechblasentext">
    <w:name w:val="Balloon Text"/>
    <w:basedOn w:val="Standard"/>
    <w:link w:val="SprechblasentextZchn"/>
    <w:uiPriority w:val="99"/>
    <w:semiHidden/>
    <w:unhideWhenUsed/>
    <w:rsid w:val="00E51FE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51FE2"/>
    <w:rPr>
      <w:rFonts w:ascii="Segoe UI" w:hAnsi="Segoe UI" w:cs="Segoe UI"/>
      <w:color w:val="000000"/>
      <w:sz w:val="18"/>
      <w:szCs w:val="18"/>
      <w:u w:color="000000"/>
      <w14:textOutline w14:w="0" w14:cap="flat" w14:cmpd="sng" w14:algn="ctr">
        <w14:noFill/>
        <w14:prstDash w14:val="solid"/>
        <w14:bevel/>
      </w14:textOutline>
    </w:rPr>
  </w:style>
  <w:style w:type="character" w:styleId="Kommentarzeichen">
    <w:name w:val="annotation reference"/>
    <w:basedOn w:val="Absatz-Standardschriftart"/>
    <w:uiPriority w:val="99"/>
    <w:semiHidden/>
    <w:unhideWhenUsed/>
    <w:rsid w:val="00046926"/>
    <w:rPr>
      <w:sz w:val="16"/>
      <w:szCs w:val="16"/>
    </w:rPr>
  </w:style>
  <w:style w:type="paragraph" w:styleId="Kommentartext">
    <w:name w:val="annotation text"/>
    <w:basedOn w:val="Standard"/>
    <w:link w:val="KommentartextZchn"/>
    <w:uiPriority w:val="99"/>
    <w:semiHidden/>
    <w:unhideWhenUsed/>
    <w:rsid w:val="00046926"/>
    <w:rPr>
      <w:sz w:val="20"/>
      <w:szCs w:val="20"/>
    </w:rPr>
  </w:style>
  <w:style w:type="character" w:customStyle="1" w:styleId="KommentartextZchn">
    <w:name w:val="Kommentartext Zchn"/>
    <w:basedOn w:val="Absatz-Standardschriftart"/>
    <w:link w:val="Kommentartext"/>
    <w:uiPriority w:val="99"/>
    <w:semiHidden/>
    <w:rsid w:val="00046926"/>
    <w:rPr>
      <w:rFonts w:cs="Arial Unicode MS"/>
      <w:color w:val="000000"/>
      <w:u w:color="000000"/>
      <w14:textOutline w14:w="0" w14:cap="flat" w14:cmpd="sng" w14:algn="ctr">
        <w14:noFill/>
        <w14:prstDash w14:val="solid"/>
        <w14:bevel/>
      </w14:textOutline>
    </w:rPr>
  </w:style>
  <w:style w:type="paragraph" w:styleId="Kommentarthema">
    <w:name w:val="annotation subject"/>
    <w:basedOn w:val="Kommentartext"/>
    <w:next w:val="Kommentartext"/>
    <w:link w:val="KommentarthemaZchn"/>
    <w:uiPriority w:val="99"/>
    <w:semiHidden/>
    <w:unhideWhenUsed/>
    <w:rsid w:val="00046926"/>
    <w:rPr>
      <w:b/>
      <w:bCs/>
    </w:rPr>
  </w:style>
  <w:style w:type="character" w:customStyle="1" w:styleId="KommentarthemaZchn">
    <w:name w:val="Kommentarthema Zchn"/>
    <w:basedOn w:val="KommentartextZchn"/>
    <w:link w:val="Kommentarthema"/>
    <w:uiPriority w:val="99"/>
    <w:semiHidden/>
    <w:rsid w:val="00046926"/>
    <w:rPr>
      <w:rFonts w:cs="Arial Unicode MS"/>
      <w:b/>
      <w:bCs/>
      <w:color w:val="000000"/>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423</Words>
  <Characters>2667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Asprion</dc:creator>
  <cp:lastModifiedBy>Petra Asprion</cp:lastModifiedBy>
  <cp:revision>4</cp:revision>
  <dcterms:created xsi:type="dcterms:W3CDTF">2020-12-17T15:21:00Z</dcterms:created>
  <dcterms:modified xsi:type="dcterms:W3CDTF">2021-01-08T13:57:00Z</dcterms:modified>
</cp:coreProperties>
</file>