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57" w:rsidRPr="00A66A17" w:rsidRDefault="00AA21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A2157" w:rsidRPr="00B1269D" w:rsidRDefault="00AA2157"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Soja nun auch nicht</w:t>
      </w:r>
      <w:r w:rsidRPr="00B1269D">
        <w:rPr>
          <w:rFonts w:ascii="Calibri" w:hAnsi="Calibri" w:cs="Calibri"/>
          <w:b/>
          <w:sz w:val="22"/>
          <w:szCs w:val="22"/>
        </w:rPr>
        <w:t xml:space="preserve">« von </w:t>
      </w:r>
      <w:r w:rsidRPr="00F513AD">
        <w:rPr>
          <w:rFonts w:ascii="Calibri" w:hAnsi="Calibri" w:cs="Calibri"/>
          <w:b/>
          <w:noProof/>
          <w:sz w:val="22"/>
          <w:szCs w:val="22"/>
        </w:rPr>
        <w:t>Heike Gerdes</w:t>
      </w:r>
    </w:p>
    <w:p w:rsidR="00AA2157" w:rsidRDefault="00AA2157"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AA2157" w:rsidRDefault="00AA2157" w:rsidP="001164EF">
      <w:pPr>
        <w:ind w:right="851"/>
        <w:rPr>
          <w:rFonts w:ascii="Calibri" w:hAnsi="Calibri" w:cs="Calibri"/>
          <w:sz w:val="22"/>
          <w:szCs w:val="22"/>
        </w:rPr>
      </w:pPr>
    </w:p>
    <w:p w:rsidR="00AA2157" w:rsidRPr="001164EF" w:rsidRDefault="00AA2157" w:rsidP="001164EF">
      <w:pPr>
        <w:pStyle w:val="Textkrper2"/>
        <w:tabs>
          <w:tab w:val="left" w:pos="8460"/>
        </w:tabs>
        <w:ind w:right="851"/>
        <w:rPr>
          <w:rFonts w:ascii="Calibri" w:hAnsi="Calibri" w:cs="Calibri"/>
          <w:sz w:val="22"/>
          <w:szCs w:val="22"/>
        </w:rPr>
      </w:pPr>
    </w:p>
    <w:p w:rsidR="00AA2157" w:rsidRPr="001164EF" w:rsidRDefault="001C1AC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Öko-Wahn</w:t>
      </w:r>
      <w:r w:rsidR="00AA2157" w:rsidRPr="001164EF">
        <w:rPr>
          <w:rFonts w:ascii="Calibri" w:hAnsi="Calibri" w:cs="Calibri"/>
          <w:szCs w:val="32"/>
        </w:rPr>
        <w:br/>
      </w:r>
      <w:r>
        <w:rPr>
          <w:rFonts w:ascii="Calibri" w:hAnsi="Calibri" w:cs="Calibri"/>
          <w:sz w:val="22"/>
          <w:szCs w:val="22"/>
        </w:rPr>
        <w:t xml:space="preserve">Heike Gerdes veröffentlicht den zweiten Fall für die ostfriesischen Kommissare </w:t>
      </w:r>
      <w:proofErr w:type="spellStart"/>
      <w:r>
        <w:rPr>
          <w:rFonts w:ascii="Calibri" w:hAnsi="Calibri" w:cs="Calibri"/>
          <w:sz w:val="22"/>
          <w:szCs w:val="22"/>
        </w:rPr>
        <w:t>Lükka</w:t>
      </w:r>
      <w:proofErr w:type="spellEnd"/>
      <w:r>
        <w:rPr>
          <w:rFonts w:ascii="Calibri" w:hAnsi="Calibri" w:cs="Calibri"/>
          <w:sz w:val="22"/>
          <w:szCs w:val="22"/>
        </w:rPr>
        <w:t xml:space="preserve"> </w:t>
      </w:r>
      <w:proofErr w:type="spellStart"/>
      <w:r>
        <w:rPr>
          <w:rFonts w:ascii="Calibri" w:hAnsi="Calibri" w:cs="Calibri"/>
          <w:sz w:val="22"/>
          <w:szCs w:val="22"/>
        </w:rPr>
        <w:t>Tammling</w:t>
      </w:r>
      <w:proofErr w:type="spellEnd"/>
      <w:r>
        <w:rPr>
          <w:rFonts w:ascii="Calibri" w:hAnsi="Calibri" w:cs="Calibri"/>
          <w:sz w:val="22"/>
          <w:szCs w:val="22"/>
        </w:rPr>
        <w:t xml:space="preserve"> und Ro</w:t>
      </w:r>
      <w:r w:rsidR="00717D50">
        <w:rPr>
          <w:rFonts w:ascii="Calibri" w:hAnsi="Calibri" w:cs="Calibri"/>
          <w:sz w:val="22"/>
          <w:szCs w:val="22"/>
        </w:rPr>
        <w:t>man</w:t>
      </w:r>
      <w:r>
        <w:rPr>
          <w:rFonts w:ascii="Calibri" w:hAnsi="Calibri" w:cs="Calibri"/>
          <w:sz w:val="22"/>
          <w:szCs w:val="22"/>
        </w:rPr>
        <w:t xml:space="preserve"> Sturm</w:t>
      </w:r>
    </w:p>
    <w:p w:rsidR="00AA2157" w:rsidRDefault="001C1ACA"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Für Bauern und Umweltgruppen sind Großkonzerne, wie Bayer und Monsanto, ein Dorn im Auge. Deren Marktmacht lähmt die biologische Vielfalt und die Lebensmittelsicherheit. Hohe Preise für Saatgut und Patentierungen hindern</w:t>
      </w:r>
      <w:r w:rsidR="001D4107">
        <w:rPr>
          <w:rFonts w:ascii="Calibri" w:hAnsi="Calibri" w:cs="Calibri"/>
          <w:sz w:val="22"/>
          <w:szCs w:val="22"/>
        </w:rPr>
        <w:t xml:space="preserve"> viele Züchter daran, eigene Entwicklungen voranzutreiben</w:t>
      </w:r>
      <w:r>
        <w:rPr>
          <w:rFonts w:ascii="Calibri" w:hAnsi="Calibri" w:cs="Calibri"/>
          <w:sz w:val="22"/>
          <w:szCs w:val="22"/>
        </w:rPr>
        <w:t xml:space="preserve">. </w:t>
      </w:r>
      <w:r w:rsidR="0058170A">
        <w:rPr>
          <w:rFonts w:ascii="Calibri" w:hAnsi="Calibri" w:cs="Calibri"/>
          <w:sz w:val="22"/>
          <w:szCs w:val="22"/>
        </w:rPr>
        <w:t xml:space="preserve">Im Gegensatz zu den Ökobauern, die mit viel Scharfsinn den Großkonzernen die Stirn bieten. </w:t>
      </w:r>
      <w:r>
        <w:rPr>
          <w:rFonts w:ascii="Calibri" w:hAnsi="Calibri" w:cs="Calibri"/>
          <w:sz w:val="22"/>
          <w:szCs w:val="22"/>
        </w:rPr>
        <w:t xml:space="preserve">Diesen Konflikt thematisiert die ostfriesische Autorin Heike Gerdes in ihrem neuen Krimi »Soja nun auch nicht«. Ein ertragreicher Hof, pestizidfreies Gemüse und Obst, Neid unter den Bauern sowie eine Aktivistengruppe bringen reichlich Unruhe nach Leer. Als dann noch zwei Leichen auftauchen, beginnen für die </w:t>
      </w:r>
      <w:r w:rsidRPr="001C1ACA">
        <w:rPr>
          <w:rFonts w:ascii="Calibri" w:hAnsi="Calibri" w:cs="Calibri"/>
          <w:sz w:val="22"/>
          <w:szCs w:val="22"/>
        </w:rPr>
        <w:t xml:space="preserve">Kommissare </w:t>
      </w:r>
      <w:proofErr w:type="spellStart"/>
      <w:r w:rsidRPr="001C1ACA">
        <w:rPr>
          <w:rFonts w:ascii="Calibri" w:hAnsi="Calibri" w:cs="Calibri"/>
          <w:sz w:val="22"/>
          <w:szCs w:val="22"/>
        </w:rPr>
        <w:t>Lükka</w:t>
      </w:r>
      <w:proofErr w:type="spellEnd"/>
      <w:r w:rsidRPr="001C1ACA">
        <w:rPr>
          <w:rFonts w:ascii="Calibri" w:hAnsi="Calibri" w:cs="Calibri"/>
          <w:sz w:val="22"/>
          <w:szCs w:val="22"/>
        </w:rPr>
        <w:t xml:space="preserve"> </w:t>
      </w:r>
      <w:proofErr w:type="spellStart"/>
      <w:r w:rsidRPr="001C1ACA">
        <w:rPr>
          <w:rFonts w:ascii="Calibri" w:hAnsi="Calibri" w:cs="Calibri"/>
          <w:sz w:val="22"/>
          <w:szCs w:val="22"/>
        </w:rPr>
        <w:t>Tammling</w:t>
      </w:r>
      <w:proofErr w:type="spellEnd"/>
      <w:r w:rsidRPr="001C1ACA">
        <w:rPr>
          <w:rFonts w:ascii="Calibri" w:hAnsi="Calibri" w:cs="Calibri"/>
          <w:sz w:val="22"/>
          <w:szCs w:val="22"/>
        </w:rPr>
        <w:t xml:space="preserve"> und Ro</w:t>
      </w:r>
      <w:r w:rsidR="00717D50">
        <w:rPr>
          <w:rFonts w:ascii="Calibri" w:hAnsi="Calibri" w:cs="Calibri"/>
          <w:sz w:val="22"/>
          <w:szCs w:val="22"/>
        </w:rPr>
        <w:t>man</w:t>
      </w:r>
      <w:bookmarkStart w:id="0" w:name="_GoBack"/>
      <w:bookmarkEnd w:id="0"/>
      <w:r w:rsidRPr="001C1ACA">
        <w:rPr>
          <w:rFonts w:ascii="Calibri" w:hAnsi="Calibri" w:cs="Calibri"/>
          <w:sz w:val="22"/>
          <w:szCs w:val="22"/>
        </w:rPr>
        <w:t xml:space="preserve"> Sturm</w:t>
      </w:r>
      <w:r>
        <w:rPr>
          <w:rFonts w:ascii="Calibri" w:hAnsi="Calibri" w:cs="Calibri"/>
          <w:sz w:val="22"/>
          <w:szCs w:val="22"/>
        </w:rPr>
        <w:t xml:space="preserve"> die Ermittlungen. In einem humorvollen Kriminalfall nimmt die Autorin mit viel Witz die Lebensmittelindustrie aufs Korn</w:t>
      </w:r>
      <w:r w:rsidR="001D4107">
        <w:rPr>
          <w:rFonts w:ascii="Calibri" w:hAnsi="Calibri" w:cs="Calibri"/>
          <w:sz w:val="22"/>
          <w:szCs w:val="22"/>
        </w:rPr>
        <w:t>, in d</w:t>
      </w:r>
      <w:r w:rsidR="00156295">
        <w:rPr>
          <w:rFonts w:ascii="Calibri" w:hAnsi="Calibri" w:cs="Calibri"/>
          <w:sz w:val="22"/>
          <w:szCs w:val="22"/>
        </w:rPr>
        <w:t>er sich jeder übertrumpfen will.</w:t>
      </w:r>
    </w:p>
    <w:p w:rsidR="00AA2157" w:rsidRDefault="00AA2157" w:rsidP="000F45B4">
      <w:pPr>
        <w:tabs>
          <w:tab w:val="left" w:pos="9000"/>
        </w:tabs>
        <w:spacing w:before="120" w:line="276" w:lineRule="auto"/>
        <w:ind w:right="850"/>
        <w:rPr>
          <w:rFonts w:ascii="Calibri" w:hAnsi="Calibri" w:cs="Calibri"/>
          <w:sz w:val="22"/>
          <w:szCs w:val="22"/>
        </w:rPr>
      </w:pPr>
    </w:p>
    <w:p w:rsidR="00AA2157" w:rsidRPr="002B767E" w:rsidRDefault="00AA215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A2157" w:rsidRDefault="00AA2157"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Gesunde Ernährung kann tödlich sein. Das muss auch Ökobauer Noah Poppinga erkennen, der auf dem Hof seiner Großmutter alte Gemüsesorten züchtet. Während er einen veganen Koch, eine junge Influencerin und die Aktivistengruppe „No Soy“ auf seiner Seite weiß, bringt er Saatguthändler und die raffgierige Verwandtschaft gegen sich auf. Bald gibt es Tote auf dem idyllischen Bauernhof im ostfriesischen Leer. Die Kommissare Lükka Tammling und Roman Sturm begeben sich zwischen Grünkohl und Tofu auf die Suche nach dem Täter.</w:t>
      </w:r>
    </w:p>
    <w:p w:rsidR="00AA2157" w:rsidRDefault="00AA2157" w:rsidP="000F45B4">
      <w:pPr>
        <w:tabs>
          <w:tab w:val="left" w:pos="9000"/>
        </w:tabs>
        <w:spacing w:before="120" w:line="276" w:lineRule="auto"/>
        <w:ind w:right="850"/>
        <w:rPr>
          <w:rFonts w:ascii="Calibri" w:hAnsi="Calibri" w:cs="Calibri"/>
          <w:sz w:val="22"/>
          <w:szCs w:val="22"/>
        </w:rPr>
      </w:pPr>
    </w:p>
    <w:p w:rsidR="00AA2157" w:rsidRPr="00F81D87" w:rsidRDefault="00AA2157"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AA2157" w:rsidRPr="00C008CA" w:rsidRDefault="00AA2157"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Heike Gerdes, geboren 1964, lebt in Ostfriesland. Nach einem Redaktionsvolontariat und jahrelangem Redakteursdasein bei verschiedenen Tageszeitungen in Niedersachsen arbeitete sie als freie Mitarbeiterin bei Zeitungen, Zeitschriften und einem Internetmagazin. Sie ist Mitglied im SYNDIKAT. Seit November 2011 ist Heike Gerdes Inhaberin der Krimibuchhandlung „Tatort Taraxacum“ in Leer, mit der sie schon zweimal den Deutschen Buchhandlungspreis gewonnen hat.</w:t>
      </w:r>
    </w:p>
    <w:p w:rsidR="00AA2157" w:rsidRPr="00C008CA" w:rsidRDefault="00AA2157" w:rsidP="000F45B4">
      <w:pPr>
        <w:tabs>
          <w:tab w:val="left" w:pos="9000"/>
        </w:tabs>
        <w:spacing w:before="120" w:line="276" w:lineRule="auto"/>
        <w:ind w:right="850"/>
        <w:rPr>
          <w:rFonts w:ascii="Calibri" w:hAnsi="Calibri" w:cs="Calibri"/>
          <w:sz w:val="22"/>
          <w:szCs w:val="22"/>
        </w:rPr>
      </w:pPr>
    </w:p>
    <w:p w:rsidR="00AA2157" w:rsidRPr="00C008CA" w:rsidRDefault="00AA2157" w:rsidP="003A2E32">
      <w:pPr>
        <w:tabs>
          <w:tab w:val="left" w:pos="9000"/>
        </w:tabs>
        <w:ind w:right="851"/>
        <w:rPr>
          <w:rFonts w:ascii="Calibri" w:hAnsi="Calibri" w:cs="Calibri"/>
          <w:b/>
          <w:sz w:val="22"/>
          <w:szCs w:val="22"/>
        </w:rPr>
      </w:pPr>
    </w:p>
    <w:p w:rsidR="00AA2157" w:rsidRPr="002A5144" w:rsidRDefault="00AA2157" w:rsidP="003A2E32">
      <w:pPr>
        <w:tabs>
          <w:tab w:val="left" w:pos="9000"/>
        </w:tabs>
        <w:ind w:right="851"/>
        <w:rPr>
          <w:rFonts w:ascii="Calibri" w:hAnsi="Calibri" w:cs="Calibri"/>
          <w:b/>
          <w:sz w:val="22"/>
          <w:szCs w:val="22"/>
        </w:rPr>
      </w:pPr>
      <w:r w:rsidRPr="00F513AD">
        <w:rPr>
          <w:rFonts w:ascii="Calibri" w:hAnsi="Calibri" w:cs="Calibri"/>
          <w:b/>
          <w:noProof/>
          <w:sz w:val="22"/>
          <w:szCs w:val="22"/>
        </w:rPr>
        <w:t>Soja nun auch nicht</w:t>
      </w:r>
    </w:p>
    <w:p w:rsidR="00AA2157" w:rsidRPr="002A5144" w:rsidRDefault="00AA2157" w:rsidP="003A2E32">
      <w:pPr>
        <w:tabs>
          <w:tab w:val="left" w:pos="9000"/>
        </w:tabs>
        <w:ind w:right="851"/>
        <w:rPr>
          <w:rFonts w:ascii="Calibri" w:hAnsi="Calibri" w:cs="Calibri"/>
          <w:b/>
          <w:sz w:val="22"/>
          <w:szCs w:val="22"/>
        </w:rPr>
      </w:pPr>
      <w:r w:rsidRPr="00F513AD">
        <w:rPr>
          <w:rFonts w:ascii="Calibri" w:hAnsi="Calibri" w:cs="Calibri"/>
          <w:b/>
          <w:noProof/>
          <w:sz w:val="22"/>
          <w:szCs w:val="22"/>
        </w:rPr>
        <w:t>Heike Gerdes</w:t>
      </w:r>
    </w:p>
    <w:p w:rsidR="00AA2157" w:rsidRPr="00B1269D" w:rsidRDefault="00AA2157"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288</w:t>
      </w:r>
      <w:r w:rsidRPr="002A5144">
        <w:rPr>
          <w:rFonts w:ascii="Calibri" w:hAnsi="Calibri" w:cs="Calibri"/>
          <w:b/>
          <w:bCs/>
          <w:sz w:val="22"/>
          <w:szCs w:val="22"/>
        </w:rPr>
        <w:t xml:space="preserve"> Seiten</w:t>
      </w:r>
    </w:p>
    <w:p w:rsidR="00AA2157" w:rsidRPr="00B1269D" w:rsidRDefault="00AA2157"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14</w:t>
      </w:r>
      <w:r w:rsidRPr="00B1269D">
        <w:rPr>
          <w:rFonts w:ascii="Calibri" w:hAnsi="Calibri" w:cs="Calibri"/>
          <w:b/>
          <w:bCs/>
          <w:sz w:val="22"/>
          <w:szCs w:val="22"/>
        </w:rPr>
        <w:t xml:space="preserve">,00 [D] / EUR </w:t>
      </w:r>
      <w:r w:rsidRPr="00F513AD">
        <w:rPr>
          <w:rFonts w:ascii="Calibri" w:hAnsi="Calibri" w:cs="Calibri"/>
          <w:b/>
          <w:bCs/>
          <w:noProof/>
          <w:sz w:val="22"/>
          <w:szCs w:val="22"/>
        </w:rPr>
        <w:t>14,4</w:t>
      </w:r>
      <w:r w:rsidRPr="00B1269D">
        <w:rPr>
          <w:rFonts w:ascii="Calibri" w:hAnsi="Calibri" w:cs="Calibri"/>
          <w:b/>
          <w:bCs/>
          <w:sz w:val="22"/>
          <w:szCs w:val="22"/>
        </w:rPr>
        <w:t>0 [A]</w:t>
      </w:r>
    </w:p>
    <w:p w:rsidR="00AA2157" w:rsidRPr="009E4152" w:rsidRDefault="00AA2157" w:rsidP="00CF00FE">
      <w:pPr>
        <w:tabs>
          <w:tab w:val="left" w:pos="9000"/>
        </w:tabs>
        <w:ind w:right="851"/>
        <w:rPr>
          <w:rFonts w:ascii="Calibri" w:hAnsi="Calibri" w:cs="Calibri"/>
          <w:b/>
          <w:bCs/>
          <w:sz w:val="22"/>
          <w:szCs w:val="22"/>
        </w:rPr>
      </w:pPr>
      <w:r w:rsidRPr="009E4152">
        <w:rPr>
          <w:rFonts w:ascii="Calibri" w:hAnsi="Calibri" w:cs="Calibri"/>
          <w:b/>
          <w:bCs/>
          <w:sz w:val="22"/>
          <w:szCs w:val="22"/>
        </w:rPr>
        <w:t xml:space="preserve">ISBN </w:t>
      </w:r>
      <w:r w:rsidRPr="009E4152">
        <w:rPr>
          <w:rFonts w:ascii="Calibri" w:hAnsi="Calibri" w:cs="Calibri"/>
          <w:b/>
          <w:bCs/>
          <w:noProof/>
          <w:sz w:val="22"/>
          <w:szCs w:val="22"/>
        </w:rPr>
        <w:t>978-3-8392-2754-1</w:t>
      </w:r>
    </w:p>
    <w:p w:rsidR="00AA2157" w:rsidRPr="001164EF" w:rsidRDefault="00AA21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A2157" w:rsidRDefault="00AA2157" w:rsidP="001164EF">
      <w:pPr>
        <w:tabs>
          <w:tab w:val="left" w:pos="9000"/>
        </w:tabs>
        <w:ind w:right="851"/>
        <w:rPr>
          <w:rFonts w:ascii="Calibri" w:hAnsi="Calibri" w:cs="Calibri"/>
          <w:bCs/>
          <w:sz w:val="22"/>
          <w:szCs w:val="22"/>
        </w:rPr>
      </w:pPr>
    </w:p>
    <w:p w:rsidR="00AA2157" w:rsidRPr="000C3D01" w:rsidRDefault="00AA21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A2157" w:rsidRPr="001164EF" w:rsidRDefault="00AA2157" w:rsidP="001164EF">
      <w:pPr>
        <w:tabs>
          <w:tab w:val="left" w:pos="9000"/>
        </w:tabs>
        <w:ind w:right="851"/>
        <w:rPr>
          <w:rFonts w:ascii="Calibri" w:hAnsi="Calibri" w:cs="Calibri"/>
          <w:sz w:val="22"/>
          <w:szCs w:val="22"/>
        </w:rPr>
      </w:pPr>
      <w:r>
        <w:rPr>
          <w:rFonts w:ascii="Calibri" w:hAnsi="Calibri" w:cs="Calibri"/>
          <w:sz w:val="22"/>
          <w:szCs w:val="22"/>
        </w:rPr>
        <w:t>Petra Asprion</w:t>
      </w:r>
    </w:p>
    <w:p w:rsidR="00AA2157" w:rsidRPr="001164EF" w:rsidRDefault="00AA21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A2157" w:rsidRPr="001164EF" w:rsidRDefault="00AA21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A2157" w:rsidRPr="001164EF" w:rsidRDefault="00AA21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A2157" w:rsidRPr="00784DDE" w:rsidRDefault="00AA21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A2157" w:rsidRPr="00937B92" w:rsidRDefault="00AA215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A2157" w:rsidRPr="001164EF" w:rsidRDefault="00AA215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A2157" w:rsidRPr="001164EF" w:rsidRDefault="00AA2157" w:rsidP="001164EF">
      <w:pPr>
        <w:tabs>
          <w:tab w:val="left" w:pos="9000"/>
        </w:tabs>
        <w:ind w:right="851"/>
        <w:rPr>
          <w:rFonts w:ascii="Calibri" w:hAnsi="Calibri" w:cs="Calibri"/>
          <w:sz w:val="22"/>
          <w:szCs w:val="22"/>
        </w:rPr>
      </w:pPr>
    </w:p>
    <w:p w:rsidR="00AA2157" w:rsidRPr="00937B92" w:rsidRDefault="00AA2157"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A2157" w:rsidRPr="001164EF" w:rsidRDefault="00AA2157" w:rsidP="001164EF">
      <w:pPr>
        <w:tabs>
          <w:tab w:val="left" w:pos="9000"/>
        </w:tabs>
        <w:ind w:right="851"/>
        <w:rPr>
          <w:rFonts w:ascii="Calibri" w:hAnsi="Calibri" w:cs="Calibri"/>
          <w:sz w:val="22"/>
          <w:szCs w:val="22"/>
        </w:rPr>
      </w:pPr>
    </w:p>
    <w:p w:rsidR="00AA2157" w:rsidRDefault="009E4152" w:rsidP="001164EF">
      <w:pPr>
        <w:spacing w:line="360" w:lineRule="auto"/>
        <w:ind w:right="851"/>
        <w:rPr>
          <w:rFonts w:ascii="Calibri" w:hAnsi="Calibri"/>
          <w:b/>
          <w:sz w:val="22"/>
          <w:szCs w:val="22"/>
        </w:rPr>
      </w:pPr>
      <w:r w:rsidRPr="009E4152">
        <w:rPr>
          <w:rFonts w:ascii="Calibri" w:hAnsi="Calibri"/>
          <w:b/>
          <w:noProof/>
          <w:sz w:val="22"/>
          <w:szCs w:val="22"/>
        </w:rPr>
        <w:drawing>
          <wp:inline distT="0" distB="0" distL="0" distR="0">
            <wp:extent cx="1485900" cy="2485505"/>
            <wp:effectExtent l="0" t="0" r="0" b="0"/>
            <wp:docPr id="3" name="Grafik 3" descr="Soja nun auch nic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ja nun auch ni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48550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81175" cy="2487284"/>
            <wp:effectExtent l="0" t="0" r="0" b="8890"/>
            <wp:docPr id="4" name="Grafik 4" descr="Heike Gerd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ke Ger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487284"/>
                    </a:xfrm>
                    <a:prstGeom prst="rect">
                      <a:avLst/>
                    </a:prstGeom>
                    <a:noFill/>
                    <a:ln>
                      <a:noFill/>
                    </a:ln>
                  </pic:spPr>
                </pic:pic>
              </a:graphicData>
            </a:graphic>
          </wp:inline>
        </w:drawing>
      </w:r>
    </w:p>
    <w:p w:rsidR="009E4152" w:rsidRPr="00156295" w:rsidRDefault="009E4152" w:rsidP="001164EF">
      <w:pPr>
        <w:spacing w:line="360" w:lineRule="auto"/>
        <w:ind w:right="851"/>
        <w:rPr>
          <w:rFonts w:ascii="Calibri" w:hAnsi="Calibri" w:cs="Calibri"/>
          <w:sz w:val="22"/>
          <w:szCs w:val="22"/>
          <w:lang w:val="fr-FR"/>
        </w:rPr>
      </w:pPr>
      <w:r w:rsidRPr="00156295">
        <w:rPr>
          <w:rFonts w:ascii="Calibri" w:hAnsi="Calibri" w:cs="Calibri"/>
          <w:sz w:val="22"/>
          <w:szCs w:val="22"/>
          <w:lang w:val="fr-FR"/>
        </w:rPr>
        <w:tab/>
      </w:r>
      <w:r w:rsidRPr="00156295">
        <w:rPr>
          <w:rFonts w:ascii="Calibri" w:hAnsi="Calibri" w:cs="Calibri"/>
          <w:sz w:val="22"/>
          <w:szCs w:val="22"/>
          <w:lang w:val="fr-FR"/>
        </w:rPr>
        <w:tab/>
      </w:r>
      <w:r w:rsidRPr="00156295">
        <w:rPr>
          <w:rFonts w:ascii="Calibri" w:hAnsi="Calibri" w:cs="Calibri"/>
          <w:sz w:val="22"/>
          <w:szCs w:val="22"/>
          <w:lang w:val="fr-FR"/>
        </w:rPr>
        <w:tab/>
      </w:r>
      <w:r w:rsidR="00156295">
        <w:rPr>
          <w:rFonts w:ascii="Calibri" w:hAnsi="Calibri" w:cs="Calibri"/>
          <w:sz w:val="22"/>
          <w:szCs w:val="22"/>
          <w:lang w:val="fr-FR"/>
        </w:rPr>
        <w:tab/>
      </w:r>
      <w:r w:rsidRPr="00156295">
        <w:rPr>
          <w:rFonts w:ascii="Calibri" w:hAnsi="Calibri" w:cs="Calibri"/>
          <w:sz w:val="22"/>
          <w:szCs w:val="22"/>
          <w:lang w:val="fr-FR"/>
        </w:rPr>
        <w:t xml:space="preserve">© Jan </w:t>
      </w:r>
      <w:proofErr w:type="spellStart"/>
      <w:r w:rsidRPr="00156295">
        <w:rPr>
          <w:rFonts w:ascii="Calibri" w:hAnsi="Calibri" w:cs="Calibri"/>
          <w:sz w:val="22"/>
          <w:szCs w:val="22"/>
          <w:lang w:val="fr-FR"/>
        </w:rPr>
        <w:t>Penning</w:t>
      </w:r>
      <w:proofErr w:type="spellEnd"/>
    </w:p>
    <w:p w:rsidR="00AA2157" w:rsidRPr="001164EF" w:rsidRDefault="00AA2157" w:rsidP="001164EF">
      <w:pPr>
        <w:spacing w:line="360" w:lineRule="auto"/>
        <w:ind w:right="851"/>
        <w:rPr>
          <w:rFonts w:ascii="Calibri" w:hAnsi="Calibri"/>
          <w:b/>
          <w:sz w:val="22"/>
          <w:szCs w:val="22"/>
        </w:rPr>
      </w:pPr>
    </w:p>
    <w:p w:rsidR="00AA2157" w:rsidRPr="001164EF" w:rsidRDefault="00AA21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A2157" w:rsidRPr="00B1269D" w:rsidRDefault="00AA2157"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Heike Gerdes</w:t>
      </w:r>
      <w:r w:rsidRPr="00B1269D">
        <w:rPr>
          <w:rFonts w:ascii="Calibri" w:hAnsi="Calibri"/>
          <w:sz w:val="22"/>
          <w:szCs w:val="22"/>
        </w:rPr>
        <w:t xml:space="preserve"> »</w:t>
      </w:r>
      <w:r w:rsidRPr="00F513AD">
        <w:rPr>
          <w:rFonts w:ascii="Calibri" w:hAnsi="Calibri"/>
          <w:noProof/>
          <w:sz w:val="22"/>
          <w:szCs w:val="22"/>
        </w:rPr>
        <w:t>Soja nun auch nicht</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978-3-8392-2754-1</w:t>
      </w:r>
    </w:p>
    <w:p w:rsidR="00AA2157" w:rsidRPr="00B1269D" w:rsidRDefault="00AA2157" w:rsidP="001164EF">
      <w:pPr>
        <w:spacing w:line="360" w:lineRule="auto"/>
        <w:ind w:left="360" w:right="851"/>
        <w:rPr>
          <w:rFonts w:ascii="Calibri" w:hAnsi="Calibri"/>
          <w:noProof/>
          <w:sz w:val="22"/>
          <w:szCs w:val="22"/>
        </w:rPr>
      </w:pPr>
    </w:p>
    <w:p w:rsidR="00AA2157" w:rsidRPr="001164EF" w:rsidRDefault="00AA2157" w:rsidP="001164EF">
      <w:pPr>
        <w:spacing w:line="360" w:lineRule="auto"/>
        <w:ind w:right="851"/>
        <w:rPr>
          <w:rFonts w:ascii="Calibri" w:hAnsi="Calibri"/>
          <w:b/>
          <w:sz w:val="22"/>
          <w:szCs w:val="22"/>
        </w:rPr>
      </w:pPr>
      <w:r w:rsidRPr="001164EF">
        <w:rPr>
          <w:rFonts w:ascii="Calibri" w:hAnsi="Calibri"/>
          <w:b/>
          <w:sz w:val="22"/>
          <w:szCs w:val="22"/>
        </w:rPr>
        <w:t>Absender:</w:t>
      </w:r>
    </w:p>
    <w:p w:rsidR="00AA2157" w:rsidRPr="005B36C5" w:rsidRDefault="00AA21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2157" w:rsidRPr="005B36C5" w:rsidRDefault="00AA2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A2157" w:rsidRPr="005B36C5" w:rsidRDefault="00AA21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2157" w:rsidRPr="005B36C5" w:rsidRDefault="00AA2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A2157" w:rsidRPr="005B36C5" w:rsidRDefault="00AA21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2157" w:rsidRPr="005B36C5" w:rsidRDefault="00AA2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A2157" w:rsidRPr="005B36C5" w:rsidRDefault="00AA21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2157" w:rsidRPr="005B36C5" w:rsidRDefault="00AA215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A2157" w:rsidRPr="005B36C5" w:rsidRDefault="00AA21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2157" w:rsidRPr="005B36C5" w:rsidRDefault="00AA2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A2157" w:rsidRPr="005B36C5" w:rsidRDefault="00AA21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2157" w:rsidRPr="005B36C5" w:rsidRDefault="00AA21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A2157" w:rsidRPr="00AC1BFB" w:rsidRDefault="00AA2157" w:rsidP="00842974">
      <w:pPr>
        <w:tabs>
          <w:tab w:val="left" w:pos="9000"/>
        </w:tabs>
        <w:ind w:right="226"/>
        <w:rPr>
          <w:rFonts w:ascii="Quire Sans Pro Light" w:hAnsi="Quire Sans Pro Light" w:cs="Calibri"/>
          <w:sz w:val="22"/>
          <w:szCs w:val="22"/>
        </w:rPr>
      </w:pPr>
    </w:p>
    <w:p w:rsidR="00AA2157" w:rsidRPr="00AD7145" w:rsidRDefault="00AA2157" w:rsidP="00842974">
      <w:pPr>
        <w:tabs>
          <w:tab w:val="left" w:pos="9000"/>
        </w:tabs>
        <w:ind w:right="226"/>
        <w:rPr>
          <w:rFonts w:ascii="Quire Sans Pro" w:hAnsi="Quire Sans Pro" w:cs="Calibri"/>
          <w:b/>
          <w:sz w:val="22"/>
          <w:szCs w:val="22"/>
        </w:rPr>
      </w:pPr>
    </w:p>
    <w:p w:rsidR="00AA2157" w:rsidRDefault="00AA2157">
      <w:pPr>
        <w:sectPr w:rsidR="00AA2157" w:rsidSect="00AA2157">
          <w:headerReference w:type="default" r:id="rId12"/>
          <w:pgSz w:w="11906" w:h="16838"/>
          <w:pgMar w:top="851" w:right="1417" w:bottom="1134" w:left="1417" w:header="708" w:footer="708" w:gutter="0"/>
          <w:pgNumType w:start="1"/>
          <w:cols w:space="708"/>
          <w:docGrid w:linePitch="360"/>
        </w:sectPr>
      </w:pPr>
    </w:p>
    <w:p w:rsidR="00AA2157" w:rsidRDefault="00AA2157"/>
    <w:sectPr w:rsidR="00AA2157" w:rsidSect="00AA215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57" w:rsidRDefault="00AA2157" w:rsidP="00A923F4">
      <w:r>
        <w:separator/>
      </w:r>
    </w:p>
  </w:endnote>
  <w:endnote w:type="continuationSeparator" w:id="0">
    <w:p w:rsidR="00AA2157" w:rsidRDefault="00AA21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57" w:rsidRDefault="00AA2157" w:rsidP="00A923F4">
      <w:r>
        <w:separator/>
      </w:r>
    </w:p>
  </w:footnote>
  <w:footnote w:type="continuationSeparator" w:id="0">
    <w:p w:rsidR="00AA2157" w:rsidRDefault="00AA21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57" w:rsidRDefault="00AA21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6295"/>
    <w:rsid w:val="00180073"/>
    <w:rsid w:val="0019072F"/>
    <w:rsid w:val="0019341F"/>
    <w:rsid w:val="001A50DA"/>
    <w:rsid w:val="001B6B85"/>
    <w:rsid w:val="001C1ACA"/>
    <w:rsid w:val="001D4107"/>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8170A"/>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17D5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E4152"/>
    <w:rsid w:val="009F012E"/>
    <w:rsid w:val="009F7E59"/>
    <w:rsid w:val="00A13D4E"/>
    <w:rsid w:val="00A629A3"/>
    <w:rsid w:val="00A77252"/>
    <w:rsid w:val="00A806DA"/>
    <w:rsid w:val="00A80FB6"/>
    <w:rsid w:val="00A8152D"/>
    <w:rsid w:val="00A923F4"/>
    <w:rsid w:val="00A976E3"/>
    <w:rsid w:val="00AA2157"/>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C090C"/>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237676-58AE-4917-BA6B-1186F8E4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E41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1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54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erdes-heike-125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86A57-6202-4917-9C5F-88FCDF54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2020-04-23T08:39:00Z</dcterms:created>
  <dcterms:modified xsi:type="dcterms:W3CDTF">2020-07-03T12:53:00Z</dcterms:modified>
</cp:coreProperties>
</file>