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9C8" w:rsidRPr="00A66A17" w:rsidRDefault="001D29C8"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1D29C8" w:rsidRPr="00446525" w:rsidRDefault="001D29C8" w:rsidP="001164EF">
      <w:pPr>
        <w:ind w:right="851"/>
        <w:rPr>
          <w:rFonts w:ascii="Calibri" w:hAnsi="Calibri" w:cs="Calibri"/>
          <w:b/>
          <w:sz w:val="22"/>
          <w:szCs w:val="22"/>
        </w:rPr>
      </w:pPr>
      <w:r w:rsidRPr="00446525">
        <w:rPr>
          <w:rFonts w:ascii="Calibri" w:hAnsi="Calibri" w:cs="Calibri"/>
          <w:b/>
          <w:sz w:val="22"/>
          <w:szCs w:val="22"/>
        </w:rPr>
        <w:t>»</w:t>
      </w:r>
      <w:r w:rsidRPr="00F513AD">
        <w:rPr>
          <w:rFonts w:ascii="Calibri" w:hAnsi="Calibri" w:cs="Calibri"/>
          <w:b/>
          <w:noProof/>
          <w:sz w:val="22"/>
          <w:szCs w:val="22"/>
        </w:rPr>
        <w:t>Krabben-Connection</w:t>
      </w:r>
      <w:r w:rsidRPr="00446525">
        <w:rPr>
          <w:rFonts w:ascii="Calibri" w:hAnsi="Calibri" w:cs="Calibri"/>
          <w:b/>
          <w:sz w:val="22"/>
          <w:szCs w:val="22"/>
        </w:rPr>
        <w:t xml:space="preserve">« von </w:t>
      </w:r>
      <w:r w:rsidRPr="00F513AD">
        <w:rPr>
          <w:rFonts w:ascii="Calibri" w:hAnsi="Calibri" w:cs="Calibri"/>
          <w:b/>
          <w:noProof/>
          <w:sz w:val="22"/>
          <w:szCs w:val="22"/>
        </w:rPr>
        <w:t>Patricia Brandt</w:t>
      </w:r>
    </w:p>
    <w:p w:rsidR="001D29C8" w:rsidRDefault="001D29C8"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Juni</w:t>
      </w:r>
      <w:r>
        <w:rPr>
          <w:rFonts w:ascii="Calibri" w:hAnsi="Calibri" w:cs="Calibri"/>
          <w:sz w:val="22"/>
          <w:szCs w:val="22"/>
        </w:rPr>
        <w:t xml:space="preserve"> 2020</w:t>
      </w:r>
    </w:p>
    <w:p w:rsidR="001D29C8" w:rsidRPr="001164EF" w:rsidRDefault="001D29C8" w:rsidP="001164EF">
      <w:pPr>
        <w:pStyle w:val="Textkrper2"/>
        <w:tabs>
          <w:tab w:val="left" w:pos="8460"/>
        </w:tabs>
        <w:ind w:right="851"/>
        <w:rPr>
          <w:rFonts w:ascii="Calibri" w:hAnsi="Calibri" w:cs="Calibri"/>
          <w:sz w:val="22"/>
          <w:szCs w:val="22"/>
        </w:rPr>
      </w:pPr>
    </w:p>
    <w:p w:rsidR="001D29C8" w:rsidRPr="001164EF" w:rsidRDefault="000D5B68"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Tödlicher Naturraub</w:t>
      </w:r>
      <w:r w:rsidR="001D29C8" w:rsidRPr="001164EF">
        <w:rPr>
          <w:rFonts w:ascii="Calibri" w:hAnsi="Calibri" w:cs="Calibri"/>
          <w:szCs w:val="32"/>
        </w:rPr>
        <w:br/>
      </w:r>
      <w:r w:rsidRPr="000D5B68">
        <w:rPr>
          <w:rFonts w:ascii="Calibri" w:hAnsi="Calibri" w:cs="Calibri"/>
          <w:sz w:val="22"/>
          <w:szCs w:val="22"/>
        </w:rPr>
        <w:t xml:space="preserve">Der erste Fall für Kommissar </w:t>
      </w:r>
      <w:proofErr w:type="spellStart"/>
      <w:r w:rsidRPr="000D5B68">
        <w:rPr>
          <w:rFonts w:ascii="Calibri" w:hAnsi="Calibri" w:cs="Calibri"/>
          <w:sz w:val="22"/>
          <w:szCs w:val="22"/>
        </w:rPr>
        <w:t>Oke</w:t>
      </w:r>
      <w:proofErr w:type="spellEnd"/>
      <w:r w:rsidRPr="000D5B68">
        <w:rPr>
          <w:rFonts w:ascii="Calibri" w:hAnsi="Calibri" w:cs="Calibri"/>
          <w:sz w:val="22"/>
          <w:szCs w:val="22"/>
        </w:rPr>
        <w:t xml:space="preserve"> Oltmanns an der Ostsee</w:t>
      </w:r>
    </w:p>
    <w:p w:rsidR="001D29C8" w:rsidRDefault="000D5B68" w:rsidP="000D5B68">
      <w:pPr>
        <w:tabs>
          <w:tab w:val="left" w:pos="9000"/>
        </w:tabs>
        <w:spacing w:before="120" w:line="276" w:lineRule="auto"/>
        <w:ind w:right="680"/>
        <w:rPr>
          <w:rFonts w:ascii="Calibri" w:hAnsi="Calibri" w:cs="Calibri"/>
          <w:sz w:val="22"/>
          <w:szCs w:val="22"/>
        </w:rPr>
      </w:pPr>
      <w:r w:rsidRPr="000D5B68">
        <w:rPr>
          <w:rFonts w:ascii="Calibri" w:hAnsi="Calibri" w:cs="Calibri"/>
          <w:sz w:val="22"/>
          <w:szCs w:val="22"/>
        </w:rPr>
        <w:t xml:space="preserve">Im Laufe der Jahrhunderte, insbesondere in den letzten hundert Jahren, ist die Zahl der Weltbevölkerung förmlich explodiert. Überfüllte Städte und Massentourismus erfordern immer mehr Platz und richten für die Natur großen Schaden an. Die Rodung ganzer Wälder, die </w:t>
      </w:r>
      <w:proofErr w:type="spellStart"/>
      <w:r w:rsidRPr="000D5B68">
        <w:rPr>
          <w:rFonts w:ascii="Calibri" w:hAnsi="Calibri" w:cs="Calibri"/>
          <w:sz w:val="22"/>
          <w:szCs w:val="22"/>
        </w:rPr>
        <w:t>Vermüllung</w:t>
      </w:r>
      <w:proofErr w:type="spellEnd"/>
      <w:r w:rsidRPr="000D5B68">
        <w:rPr>
          <w:rFonts w:ascii="Calibri" w:hAnsi="Calibri" w:cs="Calibri"/>
          <w:sz w:val="22"/>
          <w:szCs w:val="22"/>
        </w:rPr>
        <w:t xml:space="preserve"> der Meere und die Zerstörung von seltenen Lebewesen, die man noch gar nicht kennt, rauben der Natur jeglichen Platz zum Atmen. Daher setzen sich viele Millionen Menschen für die Aufrechterhaltung von Natur und Umwelt ein. Dies greift auch Patricia Brandt in ihrem neuen Ostsee-Krimi »Krabben-Connection« auf. Darin ermittelt Kommissar </w:t>
      </w:r>
      <w:proofErr w:type="spellStart"/>
      <w:r w:rsidRPr="000D5B68">
        <w:rPr>
          <w:rFonts w:ascii="Calibri" w:hAnsi="Calibri" w:cs="Calibri"/>
          <w:sz w:val="22"/>
          <w:szCs w:val="22"/>
        </w:rPr>
        <w:t>Oke</w:t>
      </w:r>
      <w:proofErr w:type="spellEnd"/>
      <w:r w:rsidRPr="000D5B68">
        <w:rPr>
          <w:rFonts w:ascii="Calibri" w:hAnsi="Calibri" w:cs="Calibri"/>
          <w:sz w:val="22"/>
          <w:szCs w:val="22"/>
        </w:rPr>
        <w:t xml:space="preserve"> Oltmanns in seinem ersten Fall. Beim Bau einer neuen Hotelanlage in einem Naturschutzgebiet an der Ostsee verschwindet der Geschäftsmann Xaver </w:t>
      </w:r>
      <w:proofErr w:type="spellStart"/>
      <w:r w:rsidRPr="000D5B68">
        <w:rPr>
          <w:rFonts w:ascii="Calibri" w:hAnsi="Calibri" w:cs="Calibri"/>
          <w:sz w:val="22"/>
          <w:szCs w:val="22"/>
        </w:rPr>
        <w:t>Kohlgruber</w:t>
      </w:r>
      <w:proofErr w:type="spellEnd"/>
      <w:r w:rsidRPr="000D5B68">
        <w:rPr>
          <w:rFonts w:ascii="Calibri" w:hAnsi="Calibri" w:cs="Calibri"/>
          <w:sz w:val="22"/>
          <w:szCs w:val="22"/>
        </w:rPr>
        <w:t xml:space="preserve"> an seinem ersten Tag spurlos. Schnell zählen die Mitglieder der Bürgerinitiative »Rettet die Stranddistel« zu den Tatverdächtigen. Oltmanns nimmt die Ermittlungen auf und findet sich in einem Fall um Gewinnmaximierung und Naturzerstörung abseits der Urlaubsidylle wieder. Der Autorin gelingt dabei ein fesselnder Krimi, der mit einem lockeren Ton aufwartet und, rund um ein brandaktuelles Thema, reihenweise schräge Charaktere hervorbringt. Vor allem die Stranddistel avanciert hier zur Hauptdarstellerin.</w:t>
      </w:r>
    </w:p>
    <w:p w:rsidR="001D29C8" w:rsidRDefault="001D29C8" w:rsidP="000D5B68">
      <w:pPr>
        <w:tabs>
          <w:tab w:val="left" w:pos="9000"/>
        </w:tabs>
        <w:spacing w:line="276" w:lineRule="auto"/>
        <w:ind w:right="850"/>
        <w:rPr>
          <w:rFonts w:ascii="Calibri" w:hAnsi="Calibri" w:cs="Calibri"/>
          <w:sz w:val="22"/>
          <w:szCs w:val="22"/>
        </w:rPr>
      </w:pPr>
    </w:p>
    <w:p w:rsidR="001D29C8" w:rsidRPr="002B767E" w:rsidRDefault="001D29C8" w:rsidP="000D5B68">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1D29C8" w:rsidRDefault="001D29C8"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In dem verträumten Fischerdorf Hohwacht an der Ostsee passiert nie etwas. Eigentlich. Doch dann verschwindet der Münchner Geschäftsmann Xaver Kohlgruber aus seinem Hotelzimmer. Der bärbeißige Kommissar und Tierpräparator Oke Oltmanns geht von Mord aus. Unter Verdacht geraten die Mitglieder der Bürgerinitiative „Rettet die Stranddistel“, denn Kohlgruber plante den Bau einer Hotelanlage – ausgerechnet im Hohwachter Naturschutzgebiet! Oke merkt schnell, dass hier nicht alles so idyllisch ist, wie es scheint …</w:t>
      </w:r>
    </w:p>
    <w:p w:rsidR="001D29C8" w:rsidRDefault="001D29C8" w:rsidP="000D5B68">
      <w:pPr>
        <w:tabs>
          <w:tab w:val="left" w:pos="9000"/>
        </w:tabs>
        <w:spacing w:line="276" w:lineRule="auto"/>
        <w:ind w:right="850"/>
        <w:rPr>
          <w:rFonts w:ascii="Calibri" w:hAnsi="Calibri" w:cs="Calibri"/>
          <w:sz w:val="22"/>
          <w:szCs w:val="22"/>
        </w:rPr>
      </w:pPr>
    </w:p>
    <w:p w:rsidR="001D29C8" w:rsidRPr="00F81D87" w:rsidRDefault="001D29C8" w:rsidP="000D5B68">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Die Autorin</w:t>
      </w:r>
    </w:p>
    <w:p w:rsidR="001D29C8" w:rsidRPr="00C008CA" w:rsidRDefault="001D29C8"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Patricia Brandt, Jahrgang 1971, stammt gebürtig aus Neustadt am Rübenberge. Nach ihrem Germanistikstudium hat sie volontiert und seitdem für verschiedene Medien (darunter Focus, dpa und NDR Fernsehen) gearbeitet. Seit 20 Jahren ist sie als Redakteurin für den Bremer Weser-Kurier tätig und schreibt seit einigen Jahren Kolumnen für den Burda Verlag. Ihre Serie „Fluchtpunkte“ über die Integration von Geflüchteten wurde 2019 von der renommierten Konrad-Adenauer-Stiftung gewürdigt. Patricia Brandt lebt mit ihrem Mann, zwei Kindern, einem Hund und zwei Bienenvölkern in der Nähe von Bremen.</w:t>
      </w:r>
    </w:p>
    <w:p w:rsidR="001D29C8" w:rsidRPr="00C008CA" w:rsidRDefault="001D29C8" w:rsidP="003A2E32">
      <w:pPr>
        <w:tabs>
          <w:tab w:val="left" w:pos="9000"/>
        </w:tabs>
        <w:ind w:right="851"/>
        <w:rPr>
          <w:rFonts w:ascii="Calibri" w:hAnsi="Calibri" w:cs="Calibri"/>
          <w:b/>
          <w:sz w:val="22"/>
          <w:szCs w:val="22"/>
        </w:rPr>
      </w:pPr>
    </w:p>
    <w:p w:rsidR="001D29C8" w:rsidRPr="002A5144" w:rsidRDefault="001D29C8" w:rsidP="003A2E32">
      <w:pPr>
        <w:tabs>
          <w:tab w:val="left" w:pos="9000"/>
        </w:tabs>
        <w:ind w:right="851"/>
        <w:rPr>
          <w:rFonts w:ascii="Calibri" w:hAnsi="Calibri" w:cs="Calibri"/>
          <w:b/>
          <w:sz w:val="22"/>
          <w:szCs w:val="22"/>
        </w:rPr>
      </w:pPr>
      <w:r w:rsidRPr="00F513AD">
        <w:rPr>
          <w:rFonts w:ascii="Calibri" w:hAnsi="Calibri" w:cs="Calibri"/>
          <w:b/>
          <w:noProof/>
          <w:sz w:val="22"/>
          <w:szCs w:val="22"/>
        </w:rPr>
        <w:t>Krabben-Connection</w:t>
      </w:r>
    </w:p>
    <w:p w:rsidR="001D29C8" w:rsidRPr="002A5144" w:rsidRDefault="001D29C8" w:rsidP="003A2E32">
      <w:pPr>
        <w:tabs>
          <w:tab w:val="left" w:pos="9000"/>
        </w:tabs>
        <w:ind w:right="851"/>
        <w:rPr>
          <w:rFonts w:ascii="Calibri" w:hAnsi="Calibri" w:cs="Calibri"/>
          <w:b/>
          <w:sz w:val="22"/>
          <w:szCs w:val="22"/>
        </w:rPr>
      </w:pPr>
      <w:r w:rsidRPr="00F513AD">
        <w:rPr>
          <w:rFonts w:ascii="Calibri" w:hAnsi="Calibri" w:cs="Calibri"/>
          <w:b/>
          <w:noProof/>
          <w:sz w:val="22"/>
          <w:szCs w:val="22"/>
        </w:rPr>
        <w:t>Patricia Brandt</w:t>
      </w:r>
    </w:p>
    <w:p w:rsidR="001D29C8" w:rsidRPr="00B1269D" w:rsidRDefault="001D29C8"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285</w:t>
      </w:r>
      <w:r w:rsidRPr="002A5144">
        <w:rPr>
          <w:rFonts w:ascii="Calibri" w:hAnsi="Calibri" w:cs="Calibri"/>
          <w:b/>
          <w:bCs/>
          <w:sz w:val="22"/>
          <w:szCs w:val="22"/>
        </w:rPr>
        <w:t xml:space="preserve"> Seiten</w:t>
      </w:r>
    </w:p>
    <w:p w:rsidR="001D29C8" w:rsidRPr="001D29C8" w:rsidRDefault="001D29C8" w:rsidP="00CF00FE">
      <w:pPr>
        <w:tabs>
          <w:tab w:val="left" w:pos="9000"/>
        </w:tabs>
        <w:ind w:right="851"/>
        <w:rPr>
          <w:rFonts w:ascii="Calibri" w:hAnsi="Calibri" w:cs="Calibri"/>
          <w:b/>
          <w:bCs/>
          <w:sz w:val="22"/>
          <w:szCs w:val="22"/>
        </w:rPr>
      </w:pPr>
      <w:r w:rsidRPr="001D29C8">
        <w:rPr>
          <w:rFonts w:ascii="Calibri" w:hAnsi="Calibri" w:cs="Calibri"/>
          <w:b/>
          <w:bCs/>
          <w:sz w:val="22"/>
          <w:szCs w:val="22"/>
        </w:rPr>
        <w:t xml:space="preserve">EUR </w:t>
      </w:r>
      <w:r w:rsidRPr="001D29C8">
        <w:rPr>
          <w:rFonts w:ascii="Calibri" w:hAnsi="Calibri" w:cs="Calibri"/>
          <w:b/>
          <w:bCs/>
          <w:noProof/>
          <w:sz w:val="22"/>
          <w:szCs w:val="22"/>
        </w:rPr>
        <w:t>12</w:t>
      </w:r>
      <w:r w:rsidRPr="001D29C8">
        <w:rPr>
          <w:rFonts w:ascii="Calibri" w:hAnsi="Calibri" w:cs="Calibri"/>
          <w:b/>
          <w:bCs/>
          <w:sz w:val="22"/>
          <w:szCs w:val="22"/>
        </w:rPr>
        <w:t xml:space="preserve">,00 [D] / EUR </w:t>
      </w:r>
      <w:r w:rsidRPr="001D29C8">
        <w:rPr>
          <w:rFonts w:ascii="Calibri" w:hAnsi="Calibri" w:cs="Calibri"/>
          <w:b/>
          <w:bCs/>
          <w:noProof/>
          <w:sz w:val="22"/>
          <w:szCs w:val="22"/>
        </w:rPr>
        <w:t>12,4</w:t>
      </w:r>
      <w:r w:rsidRPr="001D29C8">
        <w:rPr>
          <w:rFonts w:ascii="Calibri" w:hAnsi="Calibri" w:cs="Calibri"/>
          <w:b/>
          <w:bCs/>
          <w:sz w:val="22"/>
          <w:szCs w:val="22"/>
        </w:rPr>
        <w:t>0 [A]</w:t>
      </w:r>
    </w:p>
    <w:p w:rsidR="001D29C8" w:rsidRPr="001D29C8" w:rsidRDefault="001D29C8" w:rsidP="00CF00FE">
      <w:pPr>
        <w:tabs>
          <w:tab w:val="left" w:pos="9000"/>
        </w:tabs>
        <w:ind w:right="851"/>
        <w:rPr>
          <w:rFonts w:ascii="Calibri" w:hAnsi="Calibri" w:cs="Calibri"/>
          <w:b/>
          <w:bCs/>
          <w:sz w:val="22"/>
          <w:szCs w:val="22"/>
        </w:rPr>
      </w:pPr>
      <w:r w:rsidRPr="001D29C8">
        <w:rPr>
          <w:rFonts w:ascii="Calibri" w:hAnsi="Calibri" w:cs="Calibri"/>
          <w:b/>
          <w:bCs/>
          <w:sz w:val="22"/>
          <w:szCs w:val="22"/>
        </w:rPr>
        <w:t xml:space="preserve">ISBN </w:t>
      </w:r>
      <w:r w:rsidRPr="001D29C8">
        <w:rPr>
          <w:rFonts w:ascii="Calibri" w:hAnsi="Calibri" w:cs="Calibri"/>
          <w:b/>
          <w:bCs/>
          <w:noProof/>
          <w:sz w:val="22"/>
          <w:szCs w:val="22"/>
        </w:rPr>
        <w:t>978-3-8392-2725-1</w:t>
      </w:r>
    </w:p>
    <w:p w:rsidR="001D29C8" w:rsidRPr="001164EF" w:rsidRDefault="001D29C8"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10.</w:t>
      </w:r>
      <w:r>
        <w:rPr>
          <w:rFonts w:ascii="Calibri" w:hAnsi="Calibri" w:cs="Calibri"/>
          <w:b/>
          <w:bCs/>
          <w:noProof/>
          <w:sz w:val="22"/>
          <w:szCs w:val="22"/>
        </w:rPr>
        <w:t xml:space="preserve"> </w:t>
      </w:r>
      <w:r w:rsidRPr="00F513AD">
        <w:rPr>
          <w:rFonts w:ascii="Calibri" w:hAnsi="Calibri" w:cs="Calibri"/>
          <w:b/>
          <w:bCs/>
          <w:noProof/>
          <w:sz w:val="22"/>
          <w:szCs w:val="22"/>
        </w:rPr>
        <w:t>Juni</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1D29C8" w:rsidRDefault="001D29C8" w:rsidP="001164EF">
      <w:pPr>
        <w:tabs>
          <w:tab w:val="left" w:pos="9000"/>
        </w:tabs>
        <w:ind w:right="851"/>
        <w:rPr>
          <w:rFonts w:ascii="Calibri" w:hAnsi="Calibri" w:cs="Calibri"/>
          <w:bCs/>
          <w:sz w:val="22"/>
          <w:szCs w:val="22"/>
        </w:rPr>
      </w:pPr>
    </w:p>
    <w:p w:rsidR="001D29C8" w:rsidRPr="000C3D01" w:rsidRDefault="001D29C8"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1D29C8" w:rsidRPr="001164EF" w:rsidRDefault="001D29C8" w:rsidP="001164EF">
      <w:pPr>
        <w:tabs>
          <w:tab w:val="left" w:pos="9000"/>
        </w:tabs>
        <w:ind w:right="851"/>
        <w:rPr>
          <w:rFonts w:ascii="Calibri" w:hAnsi="Calibri" w:cs="Calibri"/>
          <w:sz w:val="22"/>
          <w:szCs w:val="22"/>
        </w:rPr>
      </w:pPr>
      <w:r>
        <w:rPr>
          <w:rFonts w:ascii="Calibri" w:hAnsi="Calibri" w:cs="Calibri"/>
          <w:sz w:val="22"/>
          <w:szCs w:val="22"/>
        </w:rPr>
        <w:t>Petra Asprion</w:t>
      </w:r>
    </w:p>
    <w:p w:rsidR="001D29C8" w:rsidRPr="001164EF" w:rsidRDefault="001D29C8"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1D29C8" w:rsidRPr="001164EF" w:rsidRDefault="001D29C8"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1D29C8" w:rsidRPr="001164EF" w:rsidRDefault="001D29C8"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1D29C8" w:rsidRPr="00784DDE" w:rsidRDefault="001D29C8"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1D29C8" w:rsidRPr="00937B92" w:rsidRDefault="001D29C8"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1D29C8" w:rsidRPr="000D5B68" w:rsidRDefault="001D29C8" w:rsidP="001164EF">
      <w:pPr>
        <w:tabs>
          <w:tab w:val="left" w:pos="9000"/>
        </w:tabs>
        <w:ind w:right="851"/>
        <w:rPr>
          <w:rFonts w:ascii="Calibri" w:hAnsi="Calibri" w:cs="Calibri"/>
          <w:sz w:val="22"/>
          <w:szCs w:val="22"/>
          <w:lang w:val="fr-FR"/>
        </w:rPr>
      </w:pPr>
      <w:r w:rsidRPr="000D5B68">
        <w:rPr>
          <w:rFonts w:ascii="Calibri" w:hAnsi="Calibri" w:cs="Calibri"/>
          <w:sz w:val="22"/>
          <w:szCs w:val="22"/>
          <w:lang w:val="fr-FR"/>
        </w:rPr>
        <w:t>www.gmeiner-verlag.de</w:t>
      </w:r>
    </w:p>
    <w:p w:rsidR="001D29C8" w:rsidRPr="000D5B68" w:rsidRDefault="001D29C8" w:rsidP="001164EF">
      <w:pPr>
        <w:tabs>
          <w:tab w:val="left" w:pos="9000"/>
        </w:tabs>
        <w:ind w:right="851"/>
        <w:rPr>
          <w:rFonts w:ascii="Calibri" w:hAnsi="Calibri" w:cs="Calibri"/>
          <w:sz w:val="22"/>
          <w:szCs w:val="22"/>
          <w:lang w:val="fr-FR"/>
        </w:rPr>
      </w:pPr>
    </w:p>
    <w:p w:rsidR="001D29C8" w:rsidRPr="00937B92" w:rsidRDefault="001D29C8"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1D29C8" w:rsidRPr="001164EF" w:rsidRDefault="001D29C8" w:rsidP="001164EF">
      <w:pPr>
        <w:tabs>
          <w:tab w:val="left" w:pos="9000"/>
        </w:tabs>
        <w:ind w:right="851"/>
        <w:rPr>
          <w:rFonts w:ascii="Calibri" w:hAnsi="Calibri" w:cs="Calibri"/>
          <w:sz w:val="22"/>
          <w:szCs w:val="22"/>
        </w:rPr>
      </w:pPr>
    </w:p>
    <w:p w:rsidR="001D29C8" w:rsidRDefault="009D6450" w:rsidP="001164EF">
      <w:pPr>
        <w:spacing w:line="360" w:lineRule="auto"/>
        <w:ind w:right="851"/>
        <w:rPr>
          <w:rFonts w:ascii="Calibri" w:hAnsi="Calibri"/>
          <w:b/>
          <w:sz w:val="22"/>
          <w:szCs w:val="22"/>
        </w:rPr>
      </w:pPr>
      <w:r w:rsidRPr="009D6450">
        <w:rPr>
          <w:rFonts w:ascii="Calibri" w:hAnsi="Calibri"/>
          <w:b/>
          <w:noProof/>
          <w:sz w:val="22"/>
          <w:szCs w:val="22"/>
        </w:rPr>
        <w:drawing>
          <wp:inline distT="0" distB="0" distL="0" distR="0">
            <wp:extent cx="1533525" cy="2565169"/>
            <wp:effectExtent l="0" t="0" r="0" b="6985"/>
            <wp:docPr id="3" name="Grafik 3" descr="Krabben-Connectio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rabben-Connec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3525" cy="2565169"/>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bookmarkStart w:id="0" w:name="_GoBack"/>
      <w:r>
        <w:rPr>
          <w:noProof/>
        </w:rPr>
        <w:drawing>
          <wp:inline distT="0" distB="0" distL="0" distR="0">
            <wp:extent cx="1834841" cy="2562225"/>
            <wp:effectExtent l="0" t="0" r="0" b="0"/>
            <wp:docPr id="4" name="Grafik 4" descr="Patricia Brand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tricia Brand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38118" cy="2566801"/>
                    </a:xfrm>
                    <a:prstGeom prst="rect">
                      <a:avLst/>
                    </a:prstGeom>
                    <a:noFill/>
                    <a:ln>
                      <a:noFill/>
                    </a:ln>
                  </pic:spPr>
                </pic:pic>
              </a:graphicData>
            </a:graphic>
          </wp:inline>
        </w:drawing>
      </w:r>
      <w:bookmarkEnd w:id="0"/>
    </w:p>
    <w:p w:rsidR="009D6450" w:rsidRPr="000D5B68" w:rsidRDefault="009D6450" w:rsidP="001164EF">
      <w:pPr>
        <w:spacing w:line="360" w:lineRule="auto"/>
        <w:ind w:right="851"/>
        <w:rPr>
          <w:rFonts w:ascii="Calibri" w:hAnsi="Calibri" w:cs="Calibri"/>
          <w:sz w:val="22"/>
          <w:szCs w:val="22"/>
          <w:lang w:val="fr-FR"/>
        </w:rPr>
      </w:pPr>
      <w:r w:rsidRPr="000D5B68">
        <w:rPr>
          <w:rFonts w:ascii="Calibri" w:hAnsi="Calibri" w:cs="Calibri"/>
          <w:sz w:val="22"/>
          <w:szCs w:val="22"/>
          <w:lang w:val="fr-FR"/>
        </w:rPr>
        <w:tab/>
      </w:r>
      <w:r w:rsidRPr="000D5B68">
        <w:rPr>
          <w:rFonts w:ascii="Calibri" w:hAnsi="Calibri" w:cs="Calibri"/>
          <w:sz w:val="22"/>
          <w:szCs w:val="22"/>
          <w:lang w:val="fr-FR"/>
        </w:rPr>
        <w:tab/>
      </w:r>
      <w:r w:rsidRPr="000D5B68">
        <w:rPr>
          <w:rFonts w:ascii="Calibri" w:hAnsi="Calibri" w:cs="Calibri"/>
          <w:sz w:val="22"/>
          <w:szCs w:val="22"/>
          <w:lang w:val="fr-FR"/>
        </w:rPr>
        <w:tab/>
      </w:r>
      <w:r w:rsidRPr="000D5B68">
        <w:rPr>
          <w:rFonts w:ascii="Calibri" w:hAnsi="Calibri" w:cs="Calibri"/>
          <w:sz w:val="22"/>
          <w:szCs w:val="22"/>
          <w:lang w:val="fr-FR"/>
        </w:rPr>
        <w:tab/>
        <w:t xml:space="preserve">© </w:t>
      </w:r>
      <w:proofErr w:type="spellStart"/>
      <w:r w:rsidRPr="000D5B68">
        <w:rPr>
          <w:rFonts w:ascii="Calibri" w:hAnsi="Calibri" w:cs="Calibri"/>
          <w:sz w:val="22"/>
          <w:szCs w:val="22"/>
          <w:lang w:val="fr-FR"/>
        </w:rPr>
        <w:t>StudioLine</w:t>
      </w:r>
      <w:proofErr w:type="spellEnd"/>
      <w:r w:rsidRPr="000D5B68">
        <w:rPr>
          <w:rFonts w:ascii="Calibri" w:hAnsi="Calibri" w:cs="Calibri"/>
          <w:sz w:val="22"/>
          <w:szCs w:val="22"/>
          <w:lang w:val="fr-FR"/>
        </w:rPr>
        <w:t xml:space="preserve"> </w:t>
      </w:r>
      <w:proofErr w:type="spellStart"/>
      <w:r w:rsidRPr="000D5B68">
        <w:rPr>
          <w:rFonts w:ascii="Calibri" w:hAnsi="Calibri" w:cs="Calibri"/>
          <w:sz w:val="22"/>
          <w:szCs w:val="22"/>
          <w:lang w:val="fr-FR"/>
        </w:rPr>
        <w:t>Photography</w:t>
      </w:r>
      <w:proofErr w:type="spellEnd"/>
      <w:r w:rsidRPr="000D5B68">
        <w:rPr>
          <w:rFonts w:ascii="Calibri" w:hAnsi="Calibri" w:cs="Calibri"/>
          <w:sz w:val="22"/>
          <w:szCs w:val="22"/>
          <w:lang w:val="fr-FR"/>
        </w:rPr>
        <w:t>, Bremen</w:t>
      </w:r>
    </w:p>
    <w:p w:rsidR="001D29C8" w:rsidRPr="001164EF" w:rsidRDefault="001D29C8" w:rsidP="001164EF">
      <w:pPr>
        <w:spacing w:line="360" w:lineRule="auto"/>
        <w:ind w:right="851"/>
        <w:rPr>
          <w:rFonts w:ascii="Calibri" w:hAnsi="Calibri"/>
          <w:b/>
          <w:sz w:val="22"/>
          <w:szCs w:val="22"/>
        </w:rPr>
      </w:pPr>
    </w:p>
    <w:p w:rsidR="001D29C8" w:rsidRPr="001164EF" w:rsidRDefault="001D29C8"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1D29C8" w:rsidRPr="00B1269D" w:rsidRDefault="001D29C8" w:rsidP="004D7B44">
      <w:pPr>
        <w:numPr>
          <w:ilvl w:val="0"/>
          <w:numId w:val="1"/>
        </w:numPr>
        <w:spacing w:line="360" w:lineRule="auto"/>
        <w:ind w:right="851"/>
        <w:rPr>
          <w:rFonts w:ascii="Calibri" w:hAnsi="Calibri"/>
          <w:sz w:val="22"/>
          <w:szCs w:val="22"/>
          <w:lang w:val="en-US"/>
        </w:rPr>
      </w:pPr>
      <w:r w:rsidRPr="00F513AD">
        <w:rPr>
          <w:rFonts w:ascii="Calibri" w:hAnsi="Calibri"/>
          <w:noProof/>
          <w:sz w:val="22"/>
          <w:szCs w:val="22"/>
          <w:lang w:val="en-US"/>
        </w:rPr>
        <w:t>Patricia Brandt</w:t>
      </w:r>
      <w:r w:rsidRPr="00B1269D">
        <w:rPr>
          <w:rFonts w:ascii="Calibri" w:hAnsi="Calibri"/>
          <w:sz w:val="22"/>
          <w:szCs w:val="22"/>
          <w:lang w:val="en-US"/>
        </w:rPr>
        <w:t xml:space="preserve"> »</w:t>
      </w:r>
      <w:proofErr w:type="spellStart"/>
      <w:r w:rsidRPr="00F513AD">
        <w:rPr>
          <w:rFonts w:ascii="Calibri" w:hAnsi="Calibri"/>
          <w:noProof/>
          <w:sz w:val="22"/>
          <w:szCs w:val="22"/>
          <w:lang w:val="en-US"/>
        </w:rPr>
        <w:t>Krabben</w:t>
      </w:r>
      <w:proofErr w:type="spellEnd"/>
      <w:r w:rsidRPr="00F513AD">
        <w:rPr>
          <w:rFonts w:ascii="Calibri" w:hAnsi="Calibri"/>
          <w:noProof/>
          <w:sz w:val="22"/>
          <w:szCs w:val="22"/>
          <w:lang w:val="en-US"/>
        </w:rPr>
        <w:t>-Connection</w:t>
      </w:r>
      <w:r w:rsidRPr="00B1269D">
        <w:rPr>
          <w:rFonts w:ascii="Calibri" w:hAnsi="Calibri"/>
          <w:sz w:val="22"/>
          <w:szCs w:val="22"/>
          <w:lang w:val="en-US"/>
        </w:rPr>
        <w:t>«</w:t>
      </w:r>
      <w:r w:rsidRPr="00B1269D">
        <w:rPr>
          <w:rFonts w:ascii="Calibri" w:hAnsi="Calibri"/>
          <w:bCs/>
          <w:sz w:val="22"/>
          <w:szCs w:val="22"/>
          <w:lang w:val="en-US"/>
        </w:rPr>
        <w:t xml:space="preserve">, </w:t>
      </w:r>
      <w:r w:rsidRPr="00B1269D">
        <w:rPr>
          <w:rFonts w:ascii="Calibri" w:hAnsi="Calibri"/>
          <w:sz w:val="22"/>
          <w:szCs w:val="22"/>
          <w:lang w:val="en-US"/>
        </w:rPr>
        <w:t xml:space="preserve">ISBN </w:t>
      </w:r>
      <w:r w:rsidRPr="00F513AD">
        <w:rPr>
          <w:rFonts w:ascii="Calibri" w:hAnsi="Calibri"/>
          <w:noProof/>
          <w:sz w:val="22"/>
          <w:szCs w:val="22"/>
          <w:lang w:val="en-US"/>
        </w:rPr>
        <w:t>978-3-8392-2725-1</w:t>
      </w:r>
    </w:p>
    <w:p w:rsidR="001D29C8" w:rsidRPr="00B1269D" w:rsidRDefault="001D29C8" w:rsidP="001164EF">
      <w:pPr>
        <w:spacing w:line="360" w:lineRule="auto"/>
        <w:ind w:left="360" w:right="851"/>
        <w:rPr>
          <w:rFonts w:ascii="Calibri" w:hAnsi="Calibri"/>
          <w:noProof/>
          <w:sz w:val="22"/>
          <w:szCs w:val="22"/>
          <w:lang w:val="en-US"/>
        </w:rPr>
      </w:pPr>
    </w:p>
    <w:p w:rsidR="001D29C8" w:rsidRPr="001164EF" w:rsidRDefault="001D29C8" w:rsidP="001164EF">
      <w:pPr>
        <w:spacing w:line="360" w:lineRule="auto"/>
        <w:ind w:right="851"/>
        <w:rPr>
          <w:rFonts w:ascii="Calibri" w:hAnsi="Calibri"/>
          <w:b/>
          <w:sz w:val="22"/>
          <w:szCs w:val="22"/>
        </w:rPr>
      </w:pPr>
      <w:r w:rsidRPr="001164EF">
        <w:rPr>
          <w:rFonts w:ascii="Calibri" w:hAnsi="Calibri"/>
          <w:b/>
          <w:sz w:val="22"/>
          <w:szCs w:val="22"/>
        </w:rPr>
        <w:t>Absender:</w:t>
      </w:r>
    </w:p>
    <w:p w:rsidR="001D29C8" w:rsidRPr="005B36C5" w:rsidRDefault="001D29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D29C8" w:rsidRPr="005B36C5" w:rsidRDefault="001D29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1D29C8" w:rsidRPr="005B36C5" w:rsidRDefault="001D29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D29C8" w:rsidRPr="005B36C5" w:rsidRDefault="001D29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1D29C8" w:rsidRPr="005B36C5" w:rsidRDefault="001D29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D29C8" w:rsidRPr="005B36C5" w:rsidRDefault="001D29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1D29C8" w:rsidRPr="005B36C5" w:rsidRDefault="001D29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D29C8" w:rsidRPr="005B36C5" w:rsidRDefault="001D29C8"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1D29C8" w:rsidRPr="005B36C5" w:rsidRDefault="001D29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D29C8" w:rsidRPr="005B36C5" w:rsidRDefault="001D29C8"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1D29C8" w:rsidRPr="005B36C5" w:rsidRDefault="001D29C8"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1D29C8" w:rsidRPr="005B36C5" w:rsidRDefault="001D29C8"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1D29C8" w:rsidRPr="00AC1BFB" w:rsidRDefault="001D29C8" w:rsidP="00842974">
      <w:pPr>
        <w:tabs>
          <w:tab w:val="left" w:pos="9000"/>
        </w:tabs>
        <w:ind w:right="226"/>
        <w:rPr>
          <w:rFonts w:ascii="Quire Sans Pro Light" w:hAnsi="Quire Sans Pro Light" w:cs="Calibri"/>
          <w:sz w:val="22"/>
          <w:szCs w:val="22"/>
        </w:rPr>
      </w:pPr>
    </w:p>
    <w:p w:rsidR="001D29C8" w:rsidRPr="00AD7145" w:rsidRDefault="001D29C8" w:rsidP="00842974">
      <w:pPr>
        <w:tabs>
          <w:tab w:val="left" w:pos="9000"/>
        </w:tabs>
        <w:ind w:right="226"/>
        <w:rPr>
          <w:rFonts w:ascii="Quire Sans Pro" w:hAnsi="Quire Sans Pro" w:cs="Calibri"/>
          <w:b/>
          <w:sz w:val="22"/>
          <w:szCs w:val="22"/>
        </w:rPr>
      </w:pPr>
    </w:p>
    <w:p w:rsidR="001D29C8" w:rsidRDefault="001D29C8">
      <w:pPr>
        <w:sectPr w:rsidR="001D29C8" w:rsidSect="001D29C8">
          <w:headerReference w:type="default" r:id="rId12"/>
          <w:pgSz w:w="11906" w:h="16838"/>
          <w:pgMar w:top="851" w:right="1417" w:bottom="1134" w:left="1417" w:header="708" w:footer="708" w:gutter="0"/>
          <w:pgNumType w:start="1"/>
          <w:cols w:space="708"/>
          <w:docGrid w:linePitch="360"/>
        </w:sectPr>
      </w:pPr>
    </w:p>
    <w:p w:rsidR="001D29C8" w:rsidRDefault="001D29C8"/>
    <w:sectPr w:rsidR="001D29C8" w:rsidSect="001D29C8">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29C8" w:rsidRDefault="001D29C8" w:rsidP="00A923F4">
      <w:r>
        <w:separator/>
      </w:r>
    </w:p>
  </w:endnote>
  <w:endnote w:type="continuationSeparator" w:id="0">
    <w:p w:rsidR="001D29C8" w:rsidRDefault="001D29C8"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29C8" w:rsidRDefault="001D29C8" w:rsidP="00A923F4">
      <w:r>
        <w:separator/>
      </w:r>
    </w:p>
  </w:footnote>
  <w:footnote w:type="continuationSeparator" w:id="0">
    <w:p w:rsidR="001D29C8" w:rsidRDefault="001D29C8"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9C8" w:rsidRDefault="001D29C8">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628F2" w:rsidRDefault="007628F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D5B68"/>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29C8"/>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D645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AB0A2054-B4F6-4626-9B74-4DBE299D1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9D645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645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251.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brandt-patricia-1291.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A3FBE6-0C1D-408A-B6B9-9EFF38CCC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2020-04-23T08:36:00Z</dcterms:created>
  <dcterms:modified xsi:type="dcterms:W3CDTF">2020-05-19T13:58:00Z</dcterms:modified>
</cp:coreProperties>
</file>