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EBE02"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72FC1C14"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9B2CA5">
        <w:rPr>
          <w:rFonts w:ascii="Calibri" w:hAnsi="Calibri" w:cs="Calibri"/>
          <w:sz w:val="22"/>
          <w:szCs w:val="22"/>
        </w:rPr>
        <w:t>Dez</w:t>
      </w:r>
      <w:r w:rsidR="003832BC">
        <w:rPr>
          <w:rFonts w:ascii="Calibri" w:hAnsi="Calibri" w:cs="Calibri"/>
          <w:sz w:val="22"/>
          <w:szCs w:val="22"/>
        </w:rPr>
        <w:t>ember</w:t>
      </w:r>
      <w:r w:rsidR="00CC7AC6">
        <w:rPr>
          <w:rFonts w:ascii="Calibri" w:hAnsi="Calibri" w:cs="Calibri"/>
          <w:sz w:val="22"/>
          <w:szCs w:val="22"/>
        </w:rPr>
        <w:t xml:space="preserve"> </w:t>
      </w:r>
      <w:r w:rsidRPr="001164EF">
        <w:rPr>
          <w:rFonts w:ascii="Calibri" w:hAnsi="Calibri" w:cs="Calibri"/>
          <w:sz w:val="22"/>
          <w:szCs w:val="22"/>
        </w:rPr>
        <w:t>2015</w:t>
      </w:r>
    </w:p>
    <w:p w14:paraId="4CCE24CD" w14:textId="77777777" w:rsidR="00842974" w:rsidRPr="001164EF" w:rsidRDefault="00842974" w:rsidP="00752EC7">
      <w:pPr>
        <w:pStyle w:val="Textkrper2"/>
        <w:tabs>
          <w:tab w:val="left" w:pos="8460"/>
        </w:tabs>
        <w:ind w:right="851"/>
        <w:rPr>
          <w:rFonts w:ascii="Calibri" w:hAnsi="Calibri" w:cs="Calibri"/>
          <w:sz w:val="22"/>
          <w:szCs w:val="22"/>
        </w:rPr>
      </w:pPr>
    </w:p>
    <w:p w14:paraId="1B6697EE" w14:textId="3A6670BB" w:rsidR="003B4564" w:rsidRDefault="00C52814"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 xml:space="preserve">Verschollen geglaubte Partitur </w:t>
      </w:r>
      <w:bookmarkStart w:id="0" w:name="_GoBack"/>
      <w:bookmarkEnd w:id="0"/>
      <w:r w:rsidR="003B4564">
        <w:rPr>
          <w:rFonts w:ascii="Calibri" w:hAnsi="Calibri" w:cs="Calibri"/>
          <w:b w:val="0"/>
          <w:szCs w:val="32"/>
        </w:rPr>
        <w:br/>
      </w:r>
      <w:r>
        <w:rPr>
          <w:rFonts w:ascii="Calibri" w:hAnsi="Calibri" w:cs="Calibri"/>
          <w:sz w:val="22"/>
          <w:szCs w:val="22"/>
        </w:rPr>
        <w:t xml:space="preserve">In Rupert Schöttles neuem Krimi </w:t>
      </w:r>
      <w:r w:rsidR="00881AEA">
        <w:rPr>
          <w:rFonts w:ascii="Calibri" w:hAnsi="Calibri" w:cs="Calibri"/>
          <w:sz w:val="22"/>
          <w:szCs w:val="22"/>
        </w:rPr>
        <w:t>bring</w:t>
      </w:r>
      <w:r>
        <w:rPr>
          <w:rFonts w:ascii="Calibri" w:hAnsi="Calibri" w:cs="Calibri"/>
          <w:sz w:val="22"/>
          <w:szCs w:val="22"/>
        </w:rPr>
        <w:t xml:space="preserve">t ein sensationeller Fund Tote </w:t>
      </w:r>
      <w:r w:rsidR="00881AEA">
        <w:rPr>
          <w:rFonts w:ascii="Calibri" w:hAnsi="Calibri" w:cs="Calibri"/>
          <w:sz w:val="22"/>
          <w:szCs w:val="22"/>
        </w:rPr>
        <w:t xml:space="preserve">mit </w:t>
      </w:r>
      <w:r>
        <w:rPr>
          <w:rFonts w:ascii="Calibri" w:hAnsi="Calibri" w:cs="Calibri"/>
          <w:sz w:val="22"/>
          <w:szCs w:val="22"/>
        </w:rPr>
        <w:t>sich</w:t>
      </w:r>
    </w:p>
    <w:p w14:paraId="49DF3591" w14:textId="15979D52" w:rsidR="00F02AEC" w:rsidRDefault="001D17DE"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Die phantastische Oper »Les Contes d’Hoffmann (dt.: Hoffmanns Erzählungen) basiert auf den Werken von E.T.A Hoffmann und feierte 1851 seine </w:t>
      </w:r>
      <w:r w:rsidR="00D847C3">
        <w:rPr>
          <w:rFonts w:ascii="Calibri" w:hAnsi="Calibri" w:cs="Calibri"/>
          <w:sz w:val="22"/>
          <w:szCs w:val="22"/>
        </w:rPr>
        <w:t>Uraufführung</w:t>
      </w:r>
      <w:r>
        <w:rPr>
          <w:rFonts w:ascii="Calibri" w:hAnsi="Calibri" w:cs="Calibri"/>
          <w:sz w:val="22"/>
          <w:szCs w:val="22"/>
        </w:rPr>
        <w:t xml:space="preserve">. </w:t>
      </w:r>
      <w:r w:rsidR="00887CB9">
        <w:rPr>
          <w:rFonts w:ascii="Calibri" w:hAnsi="Calibri" w:cs="Calibri"/>
          <w:sz w:val="22"/>
          <w:szCs w:val="22"/>
        </w:rPr>
        <w:t xml:space="preserve"> </w:t>
      </w:r>
      <w:r w:rsidR="00D847C3">
        <w:rPr>
          <w:rFonts w:ascii="Calibri" w:hAnsi="Calibri" w:cs="Calibri"/>
          <w:sz w:val="22"/>
          <w:szCs w:val="22"/>
        </w:rPr>
        <w:t>Tragischerweise konnte der Komponist Jacques Offenbach die fünf Akte umfassende Oper nie zu Ende schreiben</w:t>
      </w:r>
      <w:r w:rsidR="00887CB9">
        <w:rPr>
          <w:rFonts w:ascii="Calibri" w:hAnsi="Calibri" w:cs="Calibri"/>
          <w:sz w:val="22"/>
          <w:szCs w:val="22"/>
        </w:rPr>
        <w:t>. Da wäre der Fund einer nichtveröffentlichten Partitur eine</w:t>
      </w:r>
      <w:r w:rsidR="002E56F5">
        <w:rPr>
          <w:rFonts w:ascii="Calibri" w:hAnsi="Calibri" w:cs="Calibri"/>
          <w:sz w:val="22"/>
          <w:szCs w:val="22"/>
        </w:rPr>
        <w:t xml:space="preserve"> große Sache. In Rupert Schöttles neuem Roman</w:t>
      </w:r>
      <w:r w:rsidR="00C52814">
        <w:rPr>
          <w:rFonts w:ascii="Calibri" w:hAnsi="Calibri" w:cs="Calibri"/>
          <w:sz w:val="22"/>
          <w:szCs w:val="22"/>
        </w:rPr>
        <w:t xml:space="preserve"> </w:t>
      </w:r>
      <w:r w:rsidR="00F23615">
        <w:rPr>
          <w:rFonts w:ascii="Calibri" w:hAnsi="Calibri" w:cs="Calibri"/>
          <w:sz w:val="22"/>
          <w:szCs w:val="22"/>
        </w:rPr>
        <w:t>»</w:t>
      </w:r>
      <w:r w:rsidR="002E56F5">
        <w:rPr>
          <w:rFonts w:ascii="Calibri" w:hAnsi="Calibri" w:cs="Calibri"/>
          <w:sz w:val="22"/>
          <w:szCs w:val="22"/>
        </w:rPr>
        <w:t>Täter im Frack</w:t>
      </w:r>
      <w:r w:rsidR="00F23615">
        <w:rPr>
          <w:rFonts w:ascii="Calibri" w:hAnsi="Calibri" w:cs="Calibri"/>
          <w:sz w:val="22"/>
          <w:szCs w:val="22"/>
        </w:rPr>
        <w:t xml:space="preserve">« (nur als E-Book erhältlich) </w:t>
      </w:r>
      <w:r w:rsidR="002E56F5">
        <w:rPr>
          <w:rFonts w:ascii="Calibri" w:hAnsi="Calibri" w:cs="Calibri"/>
          <w:sz w:val="22"/>
          <w:szCs w:val="22"/>
        </w:rPr>
        <w:t xml:space="preserve">wird eine solche gefunden und </w:t>
      </w:r>
      <w:r w:rsidR="00881AEA">
        <w:rPr>
          <w:rFonts w:ascii="Calibri" w:hAnsi="Calibri" w:cs="Calibri"/>
          <w:sz w:val="22"/>
          <w:szCs w:val="22"/>
        </w:rPr>
        <w:t>bringt eine Reihe von Verbrechern auf den Plan</w:t>
      </w:r>
      <w:r w:rsidR="00474F52">
        <w:rPr>
          <w:rFonts w:ascii="Calibri" w:hAnsi="Calibri" w:cs="Calibri"/>
          <w:sz w:val="22"/>
          <w:szCs w:val="22"/>
        </w:rPr>
        <w:t>.</w:t>
      </w:r>
      <w:r w:rsidR="000305B5">
        <w:rPr>
          <w:rFonts w:ascii="Calibri" w:hAnsi="Calibri" w:cs="Calibri"/>
          <w:sz w:val="22"/>
          <w:szCs w:val="22"/>
        </w:rPr>
        <w:t xml:space="preserve"> Dabei ermitteln die Komissare Kajetan Vogel und Alfons Walz mit viel Witz und Wiener Charme.</w:t>
      </w:r>
    </w:p>
    <w:p w14:paraId="1316C6AF" w14:textId="77777777" w:rsidR="00F02AEC" w:rsidRDefault="00F02AEC" w:rsidP="00752EC7">
      <w:pPr>
        <w:tabs>
          <w:tab w:val="left" w:pos="9000"/>
        </w:tabs>
        <w:spacing w:before="120" w:line="276" w:lineRule="auto"/>
        <w:ind w:right="851"/>
        <w:rPr>
          <w:rFonts w:ascii="Calibri" w:hAnsi="Calibri" w:cs="Calibri"/>
          <w:sz w:val="22"/>
          <w:szCs w:val="22"/>
        </w:rPr>
      </w:pPr>
    </w:p>
    <w:p w14:paraId="6BD0D43B" w14:textId="77777777" w:rsidR="003B4564" w:rsidRPr="00680A38" w:rsidRDefault="0051749C" w:rsidP="00F02AEC">
      <w:pPr>
        <w:tabs>
          <w:tab w:val="left" w:pos="9000"/>
        </w:tabs>
        <w:spacing w:before="120" w:line="276" w:lineRule="auto"/>
        <w:ind w:right="851"/>
        <w:rPr>
          <w:rFonts w:ascii="Calibri" w:hAnsi="Calibri" w:cs="Calibri"/>
          <w:sz w:val="22"/>
          <w:szCs w:val="22"/>
        </w:rPr>
      </w:pPr>
      <w:r w:rsidRPr="0051749C">
        <w:rPr>
          <w:rFonts w:ascii="Calibri" w:hAnsi="Calibri" w:cs="Calibri"/>
          <w:sz w:val="22"/>
          <w:szCs w:val="22"/>
        </w:rPr>
        <w:t>Ein Mann wird in Wien von der U-Bahn überrollt. Was anfangs wie Selbstmord aussieht, entwickelt sich für die Bezirksinspektoren Vogel und Walz zu einem brisanten Fall, als sich der Wiener Staatsoperndirektor Münch für den Toten Stefan Sallai zu interessieren beginnt. Sallai hatte Münch die verschollen geglaubte Originalpartitur von »Hoffmanns Erzählungen« angeboten, die dieser als Weltsensation uraufführen wollte. Doch mit dem Tod Sallais ist die Partitur verschwunden …</w:t>
      </w:r>
    </w:p>
    <w:p w14:paraId="456ABF2A" w14:textId="77777777" w:rsidR="003B4564" w:rsidRPr="00C46EBB" w:rsidRDefault="003B4564" w:rsidP="00752EC7">
      <w:pPr>
        <w:spacing w:before="120"/>
        <w:rPr>
          <w:rFonts w:ascii="Calibri" w:hAnsi="Calibri" w:cs="Calibri"/>
          <w:sz w:val="22"/>
          <w:szCs w:val="22"/>
        </w:rPr>
      </w:pPr>
    </w:p>
    <w:p w14:paraId="2B347F1B" w14:textId="77777777" w:rsidR="008E154A" w:rsidRDefault="0051749C" w:rsidP="009B2CA5">
      <w:pPr>
        <w:tabs>
          <w:tab w:val="left" w:pos="9000"/>
        </w:tabs>
        <w:spacing w:before="120" w:after="120" w:line="276" w:lineRule="auto"/>
        <w:ind w:right="851"/>
        <w:rPr>
          <w:rFonts w:ascii="Calibri" w:hAnsi="Calibri" w:cs="Calibri"/>
          <w:sz w:val="22"/>
          <w:szCs w:val="22"/>
        </w:rPr>
      </w:pPr>
      <w:r w:rsidRPr="0051749C">
        <w:rPr>
          <w:rFonts w:ascii="Calibri" w:hAnsi="Calibri" w:cs="Calibri"/>
          <w:sz w:val="22"/>
          <w:szCs w:val="22"/>
        </w:rPr>
        <w:t>Rupert Schöttle wurde in Mannheim geboren. Nach seinem Studienbeginn am Mozarteum in Salzburg wechselte er nach Wien, in die »Welthauptstadt der Musik« – und wurde dort sofort heimisch. Nach seinem Diplom im Konzertfach Violoncello studierte er Musiksoziologie. Dieses Studium erwies sich als schicksalhaft, denn seine Diplomarbeit geriet in die Hände des Verlegers Hubertus Czernin, der Schöttle dazu aufforderte, ein Buch daraus zu machen. So wurde aus dem Musiker unversehens ein Schriftsteller. Im Gmeiner-Verlag veröffentlichte er 2011 seinen ersten Kriminalroman.</w:t>
      </w:r>
    </w:p>
    <w:p w14:paraId="17FD0847" w14:textId="77777777" w:rsidR="0051749C" w:rsidRPr="0051749C" w:rsidRDefault="0051749C" w:rsidP="0051749C">
      <w:pPr>
        <w:spacing w:line="259" w:lineRule="auto"/>
        <w:rPr>
          <w:rFonts w:ascii="Calibri" w:hAnsi="Calibri" w:cs="Calibri"/>
          <w:b/>
          <w:bCs/>
          <w:sz w:val="22"/>
          <w:szCs w:val="22"/>
        </w:rPr>
      </w:pPr>
      <w:r w:rsidRPr="0051749C">
        <w:rPr>
          <w:rFonts w:ascii="Calibri" w:hAnsi="Calibri" w:cs="Calibri"/>
          <w:b/>
          <w:bCs/>
          <w:sz w:val="22"/>
          <w:szCs w:val="22"/>
        </w:rPr>
        <w:t>Schöttle, Rupert</w:t>
      </w:r>
    </w:p>
    <w:p w14:paraId="61333A9F" w14:textId="77777777" w:rsidR="0051749C" w:rsidRPr="0051749C" w:rsidRDefault="0051749C" w:rsidP="0051749C">
      <w:pPr>
        <w:spacing w:line="259" w:lineRule="auto"/>
        <w:rPr>
          <w:rFonts w:ascii="Calibri" w:hAnsi="Calibri" w:cs="Calibri"/>
          <w:b/>
          <w:bCs/>
          <w:sz w:val="22"/>
          <w:szCs w:val="22"/>
        </w:rPr>
      </w:pPr>
      <w:r w:rsidRPr="0051749C">
        <w:rPr>
          <w:rFonts w:ascii="Calibri" w:hAnsi="Calibri" w:cs="Calibri"/>
          <w:b/>
          <w:bCs/>
          <w:sz w:val="22"/>
          <w:szCs w:val="22"/>
        </w:rPr>
        <w:t>Täter im Frack</w:t>
      </w:r>
    </w:p>
    <w:p w14:paraId="055CD3C3" w14:textId="77777777" w:rsidR="0051749C" w:rsidRDefault="0051749C" w:rsidP="0051749C">
      <w:pPr>
        <w:spacing w:line="259" w:lineRule="auto"/>
        <w:rPr>
          <w:rFonts w:ascii="Calibri" w:hAnsi="Calibri" w:cs="Calibri"/>
          <w:b/>
          <w:bCs/>
          <w:sz w:val="22"/>
          <w:szCs w:val="22"/>
        </w:rPr>
      </w:pPr>
      <w:r>
        <w:rPr>
          <w:rFonts w:ascii="Calibri" w:hAnsi="Calibri" w:cs="Calibri"/>
          <w:b/>
          <w:bCs/>
          <w:sz w:val="22"/>
          <w:szCs w:val="22"/>
        </w:rPr>
        <w:t>Kriminalroman</w:t>
      </w:r>
    </w:p>
    <w:p w14:paraId="553485D4" w14:textId="77777777" w:rsidR="0051749C" w:rsidRDefault="0051749C" w:rsidP="0051749C">
      <w:pPr>
        <w:spacing w:line="259" w:lineRule="auto"/>
        <w:rPr>
          <w:rFonts w:ascii="Calibri" w:hAnsi="Calibri" w:cs="Calibri"/>
          <w:b/>
          <w:bCs/>
          <w:sz w:val="22"/>
          <w:szCs w:val="22"/>
        </w:rPr>
      </w:pPr>
      <w:r w:rsidRPr="0051749C">
        <w:rPr>
          <w:rFonts w:ascii="Calibri" w:hAnsi="Calibri" w:cs="Calibri"/>
          <w:b/>
          <w:bCs/>
          <w:sz w:val="22"/>
          <w:szCs w:val="22"/>
        </w:rPr>
        <w:t>198 S</w:t>
      </w:r>
      <w:r>
        <w:rPr>
          <w:rFonts w:ascii="Calibri" w:hAnsi="Calibri" w:cs="Calibri"/>
          <w:b/>
          <w:bCs/>
          <w:sz w:val="22"/>
          <w:szCs w:val="22"/>
        </w:rPr>
        <w:t>eiten</w:t>
      </w:r>
    </w:p>
    <w:p w14:paraId="5AFEF360" w14:textId="77777777" w:rsidR="0051749C" w:rsidRDefault="0051749C" w:rsidP="0051749C">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01CB9028" w14:textId="77777777" w:rsidR="0051749C" w:rsidRPr="0051749C" w:rsidRDefault="0051749C" w:rsidP="0051749C">
      <w:pPr>
        <w:spacing w:line="259" w:lineRule="auto"/>
        <w:rPr>
          <w:rFonts w:ascii="Calibri" w:hAnsi="Calibri" w:cs="Calibri"/>
          <w:b/>
          <w:bCs/>
          <w:sz w:val="22"/>
          <w:szCs w:val="22"/>
        </w:rPr>
      </w:pPr>
      <w:r>
        <w:rPr>
          <w:rFonts w:ascii="Calibri" w:hAnsi="Calibri" w:cs="Calibri"/>
          <w:b/>
          <w:bCs/>
          <w:sz w:val="22"/>
          <w:szCs w:val="22"/>
        </w:rPr>
        <w:t xml:space="preserve">EUR </w:t>
      </w:r>
      <w:r w:rsidRPr="0051749C">
        <w:rPr>
          <w:rFonts w:ascii="Calibri" w:hAnsi="Calibri" w:cs="Calibri"/>
          <w:b/>
          <w:bCs/>
          <w:sz w:val="22"/>
          <w:szCs w:val="22"/>
        </w:rPr>
        <w:t>3,99 [</w:t>
      </w:r>
      <w:r>
        <w:rPr>
          <w:rFonts w:ascii="Calibri" w:hAnsi="Calibri" w:cs="Calibri"/>
          <w:b/>
          <w:bCs/>
          <w:sz w:val="22"/>
          <w:szCs w:val="22"/>
        </w:rPr>
        <w:t>D/</w:t>
      </w:r>
      <w:r w:rsidRPr="0051749C">
        <w:rPr>
          <w:rFonts w:ascii="Calibri" w:hAnsi="Calibri" w:cs="Calibri"/>
          <w:b/>
          <w:bCs/>
          <w:sz w:val="22"/>
          <w:szCs w:val="22"/>
        </w:rPr>
        <w:t>A]</w:t>
      </w:r>
    </w:p>
    <w:p w14:paraId="7965FFAE" w14:textId="77777777" w:rsidR="0051749C" w:rsidRPr="0051749C" w:rsidRDefault="0051749C" w:rsidP="0051749C">
      <w:pPr>
        <w:spacing w:line="259" w:lineRule="auto"/>
        <w:rPr>
          <w:rFonts w:ascii="Calibri" w:hAnsi="Calibri" w:cs="Calibri"/>
          <w:b/>
          <w:bCs/>
          <w:sz w:val="22"/>
          <w:szCs w:val="22"/>
        </w:rPr>
      </w:pPr>
      <w:r w:rsidRPr="0051749C">
        <w:rPr>
          <w:rFonts w:ascii="Calibri" w:hAnsi="Calibri" w:cs="Calibri"/>
          <w:b/>
          <w:bCs/>
          <w:sz w:val="22"/>
          <w:szCs w:val="22"/>
        </w:rPr>
        <w:t>978-3-7349-9362-6</w:t>
      </w:r>
    </w:p>
    <w:p w14:paraId="590EBC69" w14:textId="77777777" w:rsidR="00407520" w:rsidRPr="00651E38" w:rsidRDefault="0051749C" w:rsidP="00F070B5">
      <w:pPr>
        <w:spacing w:line="259" w:lineRule="auto"/>
        <w:rPr>
          <w:rFonts w:ascii="Calibri" w:hAnsi="Calibri" w:cs="Calibri"/>
          <w:b/>
          <w:bCs/>
          <w:sz w:val="22"/>
          <w:szCs w:val="22"/>
        </w:rPr>
      </w:pPr>
      <w:r w:rsidRPr="0051749C">
        <w:rPr>
          <w:rFonts w:ascii="Calibri" w:hAnsi="Calibri" w:cs="Calibri"/>
          <w:b/>
          <w:bCs/>
          <w:sz w:val="22"/>
          <w:szCs w:val="22"/>
        </w:rPr>
        <w:t>Erscheinungstermin: 01.12.2015</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A53BF" w14:textId="77777777" w:rsidR="000329CF" w:rsidRDefault="000329CF" w:rsidP="00A923F4">
      <w:r>
        <w:separator/>
      </w:r>
    </w:p>
  </w:endnote>
  <w:endnote w:type="continuationSeparator" w:id="0">
    <w:p w14:paraId="4760AAF6" w14:textId="77777777" w:rsidR="000329CF" w:rsidRDefault="000329CF" w:rsidP="00A923F4">
      <w:r>
        <w:continuationSeparator/>
      </w:r>
    </w:p>
  </w:endnote>
  <w:endnote w:type="continuationNotice" w:id="1">
    <w:p w14:paraId="1E001D8C" w14:textId="77777777" w:rsidR="000329CF" w:rsidRDefault="0003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DF5CD" w14:textId="77777777" w:rsidR="000329CF" w:rsidRDefault="000329CF" w:rsidP="00A923F4">
      <w:r>
        <w:separator/>
      </w:r>
    </w:p>
  </w:footnote>
  <w:footnote w:type="continuationSeparator" w:id="0">
    <w:p w14:paraId="09B3F252" w14:textId="77777777" w:rsidR="000329CF" w:rsidRDefault="000329CF" w:rsidP="00A923F4">
      <w:r>
        <w:continuationSeparator/>
      </w:r>
    </w:p>
  </w:footnote>
  <w:footnote w:type="continuationNotice" w:id="1">
    <w:p w14:paraId="2D1C5F5A" w14:textId="77777777" w:rsidR="000329CF" w:rsidRDefault="00032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3695" w14:textId="77777777" w:rsidR="00A923F4" w:rsidRDefault="00752EC7">
    <w:pPr>
      <w:pStyle w:val="Kopfzeile"/>
    </w:pPr>
    <w:r>
      <w:rPr>
        <w:noProof/>
      </w:rPr>
      <w:drawing>
        <wp:anchor distT="0" distB="0" distL="114300" distR="114300" simplePos="0" relativeHeight="251657728" behindDoc="1" locked="0" layoutInCell="1" allowOverlap="1" wp14:anchorId="53F83609" wp14:editId="743DD633">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305B5"/>
    <w:rsid w:val="000329CF"/>
    <w:rsid w:val="00032CD3"/>
    <w:rsid w:val="000531E2"/>
    <w:rsid w:val="000B33B7"/>
    <w:rsid w:val="000B51C4"/>
    <w:rsid w:val="001164EF"/>
    <w:rsid w:val="0016572D"/>
    <w:rsid w:val="001661DC"/>
    <w:rsid w:val="00182B61"/>
    <w:rsid w:val="001D17DE"/>
    <w:rsid w:val="001D60A2"/>
    <w:rsid w:val="00244BA1"/>
    <w:rsid w:val="00276BD1"/>
    <w:rsid w:val="002E56F5"/>
    <w:rsid w:val="00310F5B"/>
    <w:rsid w:val="003415DB"/>
    <w:rsid w:val="00382324"/>
    <w:rsid w:val="003832BC"/>
    <w:rsid w:val="003B3E03"/>
    <w:rsid w:val="003B4564"/>
    <w:rsid w:val="003E69CF"/>
    <w:rsid w:val="00407520"/>
    <w:rsid w:val="004233C6"/>
    <w:rsid w:val="00424C89"/>
    <w:rsid w:val="004515CC"/>
    <w:rsid w:val="00474F52"/>
    <w:rsid w:val="004E2B2A"/>
    <w:rsid w:val="0051749C"/>
    <w:rsid w:val="005B57FB"/>
    <w:rsid w:val="005D6961"/>
    <w:rsid w:val="00624FC7"/>
    <w:rsid w:val="00625558"/>
    <w:rsid w:val="00651E38"/>
    <w:rsid w:val="00666BEA"/>
    <w:rsid w:val="0067332C"/>
    <w:rsid w:val="006A4B38"/>
    <w:rsid w:val="00752EC7"/>
    <w:rsid w:val="00770428"/>
    <w:rsid w:val="007B5BAD"/>
    <w:rsid w:val="00842974"/>
    <w:rsid w:val="008518B4"/>
    <w:rsid w:val="00881AEA"/>
    <w:rsid w:val="00887CB9"/>
    <w:rsid w:val="00895D4E"/>
    <w:rsid w:val="008C527B"/>
    <w:rsid w:val="008D2454"/>
    <w:rsid w:val="008E154A"/>
    <w:rsid w:val="0091656D"/>
    <w:rsid w:val="0093454A"/>
    <w:rsid w:val="009A74B6"/>
    <w:rsid w:val="009B2CA5"/>
    <w:rsid w:val="009B382C"/>
    <w:rsid w:val="00A46FBF"/>
    <w:rsid w:val="00A47C0C"/>
    <w:rsid w:val="00A629A3"/>
    <w:rsid w:val="00A923F4"/>
    <w:rsid w:val="00AD6DDA"/>
    <w:rsid w:val="00B05C22"/>
    <w:rsid w:val="00B65A20"/>
    <w:rsid w:val="00BA3F5E"/>
    <w:rsid w:val="00BB1B0D"/>
    <w:rsid w:val="00C52814"/>
    <w:rsid w:val="00C736E1"/>
    <w:rsid w:val="00CB7DB3"/>
    <w:rsid w:val="00CC7AC6"/>
    <w:rsid w:val="00D02790"/>
    <w:rsid w:val="00D41A6A"/>
    <w:rsid w:val="00D55FD7"/>
    <w:rsid w:val="00D847C3"/>
    <w:rsid w:val="00DD68FD"/>
    <w:rsid w:val="00DE29B9"/>
    <w:rsid w:val="00E812B5"/>
    <w:rsid w:val="00E81B3E"/>
    <w:rsid w:val="00F02AEC"/>
    <w:rsid w:val="00F070B5"/>
    <w:rsid w:val="00F23615"/>
    <w:rsid w:val="00F52F6E"/>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78893"/>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3</cp:revision>
  <dcterms:created xsi:type="dcterms:W3CDTF">2015-11-19T14:34:00Z</dcterms:created>
  <dcterms:modified xsi:type="dcterms:W3CDTF">2015-12-01T12:27:00Z</dcterms:modified>
</cp:coreProperties>
</file>