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127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06A90C9"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9B2CA5">
        <w:rPr>
          <w:rFonts w:ascii="Calibri" w:hAnsi="Calibri" w:cs="Calibri"/>
          <w:sz w:val="22"/>
          <w:szCs w:val="22"/>
        </w:rPr>
        <w:t>Dez</w:t>
      </w:r>
      <w:r w:rsidR="003832BC">
        <w:rPr>
          <w:rFonts w:ascii="Calibri" w:hAnsi="Calibri" w:cs="Calibri"/>
          <w:sz w:val="22"/>
          <w:szCs w:val="22"/>
        </w:rPr>
        <w:t>ember</w:t>
      </w:r>
      <w:r w:rsidR="00CC7AC6">
        <w:rPr>
          <w:rFonts w:ascii="Calibri" w:hAnsi="Calibri" w:cs="Calibri"/>
          <w:sz w:val="22"/>
          <w:szCs w:val="22"/>
        </w:rPr>
        <w:t xml:space="preserve"> </w:t>
      </w:r>
      <w:r w:rsidRPr="001164EF">
        <w:rPr>
          <w:rFonts w:ascii="Calibri" w:hAnsi="Calibri" w:cs="Calibri"/>
          <w:sz w:val="22"/>
          <w:szCs w:val="22"/>
        </w:rPr>
        <w:t>2015</w:t>
      </w:r>
    </w:p>
    <w:p w14:paraId="13411BAE" w14:textId="77777777" w:rsidR="00842974" w:rsidRPr="001164EF" w:rsidRDefault="00842974" w:rsidP="00752EC7">
      <w:pPr>
        <w:pStyle w:val="Textkrper2"/>
        <w:tabs>
          <w:tab w:val="left" w:pos="8460"/>
        </w:tabs>
        <w:ind w:right="851"/>
        <w:rPr>
          <w:rFonts w:ascii="Calibri" w:hAnsi="Calibri" w:cs="Calibri"/>
          <w:sz w:val="22"/>
          <w:szCs w:val="22"/>
        </w:rPr>
      </w:pPr>
    </w:p>
    <w:p w14:paraId="43CF9F94" w14:textId="5A81D7CC" w:rsidR="003B4564" w:rsidRDefault="009305C1"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Stradivari-Cello gestohlen</w:t>
      </w:r>
      <w:r w:rsidR="003B4564">
        <w:rPr>
          <w:rFonts w:ascii="Calibri" w:hAnsi="Calibri" w:cs="Calibri"/>
          <w:b w:val="0"/>
          <w:szCs w:val="32"/>
        </w:rPr>
        <w:br/>
      </w:r>
      <w:r w:rsidR="00C52814">
        <w:rPr>
          <w:rFonts w:ascii="Calibri" w:hAnsi="Calibri" w:cs="Calibri"/>
          <w:sz w:val="22"/>
          <w:szCs w:val="22"/>
        </w:rPr>
        <w:t xml:space="preserve">In Rupert Schöttles neuem Krimi </w:t>
      </w:r>
      <w:r w:rsidR="000E38FA">
        <w:rPr>
          <w:rFonts w:ascii="Calibri" w:hAnsi="Calibri" w:cs="Calibri"/>
          <w:sz w:val="22"/>
          <w:szCs w:val="22"/>
        </w:rPr>
        <w:t>verschwindet</w:t>
      </w:r>
      <w:r w:rsidR="000E38FA">
        <w:rPr>
          <w:rFonts w:ascii="Calibri" w:hAnsi="Calibri" w:cs="Calibri"/>
          <w:sz w:val="22"/>
          <w:szCs w:val="22"/>
        </w:rPr>
        <w:t xml:space="preserve"> </w:t>
      </w:r>
      <w:r>
        <w:rPr>
          <w:rFonts w:ascii="Calibri" w:hAnsi="Calibri" w:cs="Calibri"/>
          <w:sz w:val="22"/>
          <w:szCs w:val="22"/>
        </w:rPr>
        <w:t>eines der kostbar</w:t>
      </w:r>
      <w:r w:rsidR="003C42F4">
        <w:rPr>
          <w:rFonts w:ascii="Calibri" w:hAnsi="Calibri" w:cs="Calibri"/>
          <w:sz w:val="22"/>
          <w:szCs w:val="22"/>
        </w:rPr>
        <w:t>st</w:t>
      </w:r>
      <w:r>
        <w:rPr>
          <w:rFonts w:ascii="Calibri" w:hAnsi="Calibri" w:cs="Calibri"/>
          <w:sz w:val="22"/>
          <w:szCs w:val="22"/>
        </w:rPr>
        <w:t xml:space="preserve">en Instrumente </w:t>
      </w:r>
      <w:r w:rsidR="000E38FA">
        <w:rPr>
          <w:rFonts w:ascii="Calibri" w:hAnsi="Calibri" w:cs="Calibri"/>
          <w:sz w:val="22"/>
          <w:szCs w:val="22"/>
        </w:rPr>
        <w:t>auf mysteriöse Weise</w:t>
      </w:r>
    </w:p>
    <w:p w14:paraId="0F29CD0B" w14:textId="77777777" w:rsidR="00F02AEC" w:rsidRDefault="00E1292D"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Sie sind selten und kostbar: Stradivari-Instrumente wurden von ihrem Namensgeber Antonio Stradivari im 18. Jahrhundert erbaut und haben jedes für sich einen Wert von mehreren Millionen</w:t>
      </w:r>
      <w:r w:rsidR="006701D3">
        <w:rPr>
          <w:rFonts w:ascii="Calibri" w:hAnsi="Calibri" w:cs="Calibri"/>
          <w:sz w:val="22"/>
          <w:szCs w:val="22"/>
        </w:rPr>
        <w:t>.</w:t>
      </w:r>
      <w:r>
        <w:rPr>
          <w:rFonts w:ascii="Calibri" w:hAnsi="Calibri" w:cs="Calibri"/>
          <w:sz w:val="22"/>
          <w:szCs w:val="22"/>
        </w:rPr>
        <w:t xml:space="preserve"> In</w:t>
      </w:r>
      <w:r w:rsidR="002E56F5">
        <w:rPr>
          <w:rFonts w:ascii="Calibri" w:hAnsi="Calibri" w:cs="Calibri"/>
          <w:sz w:val="22"/>
          <w:szCs w:val="22"/>
        </w:rPr>
        <w:t xml:space="preserve"> </w:t>
      </w:r>
      <w:r w:rsidR="00F23615">
        <w:rPr>
          <w:rFonts w:ascii="Calibri" w:hAnsi="Calibri" w:cs="Calibri"/>
          <w:sz w:val="22"/>
          <w:szCs w:val="22"/>
        </w:rPr>
        <w:t>»</w:t>
      </w:r>
      <w:r w:rsidR="000D1594">
        <w:rPr>
          <w:rFonts w:ascii="Calibri" w:hAnsi="Calibri" w:cs="Calibri"/>
          <w:sz w:val="22"/>
          <w:szCs w:val="22"/>
        </w:rPr>
        <w:t>Der Bestattungsvirtuose</w:t>
      </w:r>
      <w:r w:rsidR="00F23615">
        <w:rPr>
          <w:rFonts w:ascii="Calibri" w:hAnsi="Calibri" w:cs="Calibri"/>
          <w:sz w:val="22"/>
          <w:szCs w:val="22"/>
        </w:rPr>
        <w:t xml:space="preserve">« (nur als E-Book erhältlich) </w:t>
      </w:r>
      <w:r>
        <w:rPr>
          <w:rFonts w:ascii="Calibri" w:hAnsi="Calibri" w:cs="Calibri"/>
          <w:sz w:val="22"/>
          <w:szCs w:val="22"/>
        </w:rPr>
        <w:t xml:space="preserve">von Rupert Schöttle besitzt der Cellist Marius Volkhammer eines der seltenen Instrumente. Gestohlen </w:t>
      </w:r>
      <w:r w:rsidR="002E56F5">
        <w:rPr>
          <w:rFonts w:ascii="Calibri" w:hAnsi="Calibri" w:cs="Calibri"/>
          <w:sz w:val="22"/>
          <w:szCs w:val="22"/>
        </w:rPr>
        <w:t xml:space="preserve">wird </w:t>
      </w:r>
      <w:r>
        <w:rPr>
          <w:rFonts w:ascii="Calibri" w:hAnsi="Calibri" w:cs="Calibri"/>
          <w:sz w:val="22"/>
          <w:szCs w:val="22"/>
        </w:rPr>
        <w:t xml:space="preserve">allerdings die Kopie, die anlässlich einer Restauration des Originals in seinem Wohnzimmer steht. </w:t>
      </w:r>
      <w:r w:rsidR="00F6427D">
        <w:rPr>
          <w:rFonts w:ascii="Calibri" w:hAnsi="Calibri" w:cs="Calibri"/>
          <w:sz w:val="22"/>
          <w:szCs w:val="22"/>
        </w:rPr>
        <w:t xml:space="preserve">Auch dieses Mal bewegen sich die beiden Ermittler Vogel und Walz wieder in der Welt der Musik und </w:t>
      </w:r>
      <w:r w:rsidR="002E56F5">
        <w:rPr>
          <w:rFonts w:ascii="Calibri" w:hAnsi="Calibri" w:cs="Calibri"/>
          <w:sz w:val="22"/>
          <w:szCs w:val="22"/>
        </w:rPr>
        <w:t>b</w:t>
      </w:r>
      <w:r w:rsidR="00F6427D">
        <w:rPr>
          <w:rFonts w:ascii="Calibri" w:hAnsi="Calibri" w:cs="Calibri"/>
          <w:sz w:val="22"/>
          <w:szCs w:val="22"/>
        </w:rPr>
        <w:t>ekomm</w:t>
      </w:r>
      <w:r w:rsidR="002E56F5">
        <w:rPr>
          <w:rFonts w:ascii="Calibri" w:hAnsi="Calibri" w:cs="Calibri"/>
          <w:sz w:val="22"/>
          <w:szCs w:val="22"/>
        </w:rPr>
        <w:t>en e</w:t>
      </w:r>
      <w:r w:rsidR="00F6427D">
        <w:rPr>
          <w:rFonts w:ascii="Calibri" w:hAnsi="Calibri" w:cs="Calibri"/>
          <w:sz w:val="22"/>
          <w:szCs w:val="22"/>
        </w:rPr>
        <w:t>s dabe</w:t>
      </w:r>
      <w:r w:rsidR="002E56F5">
        <w:rPr>
          <w:rFonts w:ascii="Calibri" w:hAnsi="Calibri" w:cs="Calibri"/>
          <w:sz w:val="22"/>
          <w:szCs w:val="22"/>
        </w:rPr>
        <w:t>i</w:t>
      </w:r>
      <w:r w:rsidR="00F6427D">
        <w:rPr>
          <w:rFonts w:ascii="Calibri" w:hAnsi="Calibri" w:cs="Calibri"/>
          <w:sz w:val="22"/>
          <w:szCs w:val="22"/>
        </w:rPr>
        <w:t xml:space="preserve"> mit Instrumentenfälschern u</w:t>
      </w:r>
      <w:r w:rsidR="002E56F5">
        <w:rPr>
          <w:rFonts w:ascii="Calibri" w:hAnsi="Calibri" w:cs="Calibri"/>
          <w:sz w:val="22"/>
          <w:szCs w:val="22"/>
        </w:rPr>
        <w:t>n</w:t>
      </w:r>
      <w:r w:rsidR="006701D3">
        <w:rPr>
          <w:rFonts w:ascii="Calibri" w:hAnsi="Calibri" w:cs="Calibri"/>
          <w:sz w:val="22"/>
          <w:szCs w:val="22"/>
        </w:rPr>
        <w:t>d skrupellosen</w:t>
      </w:r>
      <w:r w:rsidR="002E56F5">
        <w:rPr>
          <w:rFonts w:ascii="Calibri" w:hAnsi="Calibri" w:cs="Calibri"/>
          <w:sz w:val="22"/>
          <w:szCs w:val="22"/>
        </w:rPr>
        <w:t xml:space="preserve"> </w:t>
      </w:r>
      <w:r w:rsidR="00F6427D">
        <w:rPr>
          <w:rFonts w:ascii="Calibri" w:hAnsi="Calibri" w:cs="Calibri"/>
          <w:sz w:val="22"/>
          <w:szCs w:val="22"/>
        </w:rPr>
        <w:t>Sammlern zu tun</w:t>
      </w:r>
      <w:r w:rsidR="00474F52">
        <w:rPr>
          <w:rFonts w:ascii="Calibri" w:hAnsi="Calibri" w:cs="Calibri"/>
          <w:sz w:val="22"/>
          <w:szCs w:val="22"/>
        </w:rPr>
        <w:t>.</w:t>
      </w:r>
    </w:p>
    <w:p w14:paraId="51ABD9BD" w14:textId="77777777" w:rsidR="00F02AEC" w:rsidRDefault="00F02AEC" w:rsidP="00752EC7">
      <w:pPr>
        <w:tabs>
          <w:tab w:val="left" w:pos="9000"/>
        </w:tabs>
        <w:spacing w:before="120" w:line="276" w:lineRule="auto"/>
        <w:ind w:right="851"/>
        <w:rPr>
          <w:rFonts w:ascii="Calibri" w:hAnsi="Calibri" w:cs="Calibri"/>
          <w:sz w:val="22"/>
          <w:szCs w:val="22"/>
        </w:rPr>
      </w:pPr>
      <w:bookmarkStart w:id="0" w:name="_GoBack"/>
      <w:bookmarkEnd w:id="0"/>
    </w:p>
    <w:p w14:paraId="48CD1116" w14:textId="77777777" w:rsidR="003B4564" w:rsidRPr="00680A38" w:rsidRDefault="00F6427D" w:rsidP="00F02AEC">
      <w:pPr>
        <w:tabs>
          <w:tab w:val="left" w:pos="9000"/>
        </w:tabs>
        <w:spacing w:before="120" w:line="276" w:lineRule="auto"/>
        <w:ind w:right="851"/>
        <w:rPr>
          <w:rFonts w:ascii="Calibri" w:hAnsi="Calibri" w:cs="Calibri"/>
          <w:sz w:val="22"/>
          <w:szCs w:val="22"/>
        </w:rPr>
      </w:pPr>
      <w:r w:rsidRPr="00F6427D">
        <w:rPr>
          <w:rFonts w:ascii="Calibri" w:hAnsi="Calibri" w:cs="Calibri"/>
          <w:sz w:val="22"/>
          <w:szCs w:val="22"/>
        </w:rPr>
        <w:t>Marius Volkhammer besitzt ein echtes Stradivari-Cello. Auf Bestattungen verdient er sich sein Geld, bis sein Instrument aus seiner Wohnung gestohlen wird. Die Ermittlungen führen die Inspektoren Kajetan Vogel und Alfons Walz nicht nur in die schönsten Gassen Wiens, sondern auch in die Welt der Instrumentenmafia. Hauptverdächtiger ist ein bekannter Instrumentenhändler, der Volkhammer einige Wochen zuvor ein äußerst lukratives Angebot für das Cello unterbreitet hatte. Als ein grausamer Mord geschieht, stoßen die beiden Inspektoren auf eine neue Fährte.</w:t>
      </w:r>
    </w:p>
    <w:p w14:paraId="7E154245" w14:textId="77777777" w:rsidR="003B4564" w:rsidRPr="00C46EBB" w:rsidRDefault="003B4564" w:rsidP="00752EC7">
      <w:pPr>
        <w:spacing w:before="120"/>
        <w:rPr>
          <w:rFonts w:ascii="Calibri" w:hAnsi="Calibri" w:cs="Calibri"/>
          <w:sz w:val="22"/>
          <w:szCs w:val="22"/>
        </w:rPr>
      </w:pPr>
    </w:p>
    <w:p w14:paraId="109C43A3" w14:textId="77777777" w:rsidR="008E154A" w:rsidRDefault="0051749C" w:rsidP="009B2CA5">
      <w:pPr>
        <w:tabs>
          <w:tab w:val="left" w:pos="9000"/>
        </w:tabs>
        <w:spacing w:before="120" w:after="120" w:line="276" w:lineRule="auto"/>
        <w:ind w:right="851"/>
        <w:rPr>
          <w:rFonts w:ascii="Calibri" w:hAnsi="Calibri" w:cs="Calibri"/>
          <w:sz w:val="22"/>
          <w:szCs w:val="22"/>
        </w:rPr>
      </w:pPr>
      <w:r w:rsidRPr="0051749C">
        <w:rPr>
          <w:rFonts w:ascii="Calibri" w:hAnsi="Calibri" w:cs="Calibri"/>
          <w:sz w:val="22"/>
          <w:szCs w:val="22"/>
        </w:rPr>
        <w:t>Rupert Schöttle wurde in Mannheim geboren. Nach seinem Studienbeginn am Mozarteum in Salzburg wechselte er nach Wien, in die »Welthauptstadt der Musik« – und wurde dort sofort heimisch. Nach seinem Diplom im Konzertfach Violoncello studierte er Musiksoziologie. Dieses Studium erwies sich als schicksalhaft, denn seine Diplomarbeit geriet in die Hände des Verlegers Hubertus Czernin, der Schöttle dazu aufforderte, ein Buch daraus zu machen. So wurde aus dem Musiker unversehens ein Schriftsteller. Im Gmeiner-Verlag veröffentlichte er 2011 seinen ersten Kriminalroman.</w:t>
      </w:r>
    </w:p>
    <w:p w14:paraId="55DB6D59" w14:textId="77777777" w:rsidR="0051749C" w:rsidRP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Schöttle, Rupert</w:t>
      </w:r>
    </w:p>
    <w:p w14:paraId="5DFEE4D1" w14:textId="77777777" w:rsidR="0051749C" w:rsidRPr="0051749C" w:rsidRDefault="001D7815" w:rsidP="0051749C">
      <w:pPr>
        <w:spacing w:line="259" w:lineRule="auto"/>
        <w:rPr>
          <w:rFonts w:ascii="Calibri" w:hAnsi="Calibri" w:cs="Calibri"/>
          <w:b/>
          <w:bCs/>
          <w:sz w:val="22"/>
          <w:szCs w:val="22"/>
        </w:rPr>
      </w:pPr>
      <w:r>
        <w:rPr>
          <w:rFonts w:ascii="Calibri" w:hAnsi="Calibri" w:cs="Calibri"/>
          <w:b/>
          <w:bCs/>
          <w:sz w:val="22"/>
          <w:szCs w:val="22"/>
        </w:rPr>
        <w:t>Der Bestattungsvirtuose</w:t>
      </w:r>
    </w:p>
    <w:p w14:paraId="169D1EF0" w14:textId="77777777" w:rsidR="0051749C" w:rsidRDefault="0051749C" w:rsidP="0051749C">
      <w:pPr>
        <w:spacing w:line="259" w:lineRule="auto"/>
        <w:rPr>
          <w:rFonts w:ascii="Calibri" w:hAnsi="Calibri" w:cs="Calibri"/>
          <w:b/>
          <w:bCs/>
          <w:sz w:val="22"/>
          <w:szCs w:val="22"/>
        </w:rPr>
      </w:pPr>
      <w:r>
        <w:rPr>
          <w:rFonts w:ascii="Calibri" w:hAnsi="Calibri" w:cs="Calibri"/>
          <w:b/>
          <w:bCs/>
          <w:sz w:val="22"/>
          <w:szCs w:val="22"/>
        </w:rPr>
        <w:t>Kriminalroman</w:t>
      </w:r>
    </w:p>
    <w:p w14:paraId="24B89E14" w14:textId="77777777" w:rsidR="0051749C" w:rsidRDefault="0051749C" w:rsidP="0051749C">
      <w:pPr>
        <w:spacing w:line="259" w:lineRule="auto"/>
        <w:rPr>
          <w:rFonts w:ascii="Calibri" w:hAnsi="Calibri" w:cs="Calibri"/>
          <w:b/>
          <w:bCs/>
          <w:sz w:val="22"/>
          <w:szCs w:val="22"/>
        </w:rPr>
      </w:pPr>
      <w:r w:rsidRPr="0051749C">
        <w:rPr>
          <w:rFonts w:ascii="Calibri" w:hAnsi="Calibri" w:cs="Calibri"/>
          <w:b/>
          <w:bCs/>
          <w:sz w:val="22"/>
          <w:szCs w:val="22"/>
        </w:rPr>
        <w:t>198 S</w:t>
      </w:r>
      <w:r>
        <w:rPr>
          <w:rFonts w:ascii="Calibri" w:hAnsi="Calibri" w:cs="Calibri"/>
          <w:b/>
          <w:bCs/>
          <w:sz w:val="22"/>
          <w:szCs w:val="22"/>
        </w:rPr>
        <w:t>eiten</w:t>
      </w:r>
    </w:p>
    <w:p w14:paraId="59952447" w14:textId="77777777" w:rsidR="0051749C" w:rsidRDefault="0051749C" w:rsidP="0051749C">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499DAEC7" w14:textId="77777777" w:rsidR="0051749C" w:rsidRPr="0051749C" w:rsidRDefault="0051749C" w:rsidP="0051749C">
      <w:pPr>
        <w:spacing w:line="259" w:lineRule="auto"/>
        <w:rPr>
          <w:rFonts w:ascii="Calibri" w:hAnsi="Calibri" w:cs="Calibri"/>
          <w:b/>
          <w:bCs/>
          <w:sz w:val="22"/>
          <w:szCs w:val="22"/>
        </w:rPr>
      </w:pPr>
      <w:r>
        <w:rPr>
          <w:rFonts w:ascii="Calibri" w:hAnsi="Calibri" w:cs="Calibri"/>
          <w:b/>
          <w:bCs/>
          <w:sz w:val="22"/>
          <w:szCs w:val="22"/>
        </w:rPr>
        <w:t xml:space="preserve">EUR </w:t>
      </w:r>
      <w:r w:rsidRPr="0051749C">
        <w:rPr>
          <w:rFonts w:ascii="Calibri" w:hAnsi="Calibri" w:cs="Calibri"/>
          <w:b/>
          <w:bCs/>
          <w:sz w:val="22"/>
          <w:szCs w:val="22"/>
        </w:rPr>
        <w:t>3,99 [</w:t>
      </w:r>
      <w:r>
        <w:rPr>
          <w:rFonts w:ascii="Calibri" w:hAnsi="Calibri" w:cs="Calibri"/>
          <w:b/>
          <w:bCs/>
          <w:sz w:val="22"/>
          <w:szCs w:val="22"/>
        </w:rPr>
        <w:t>D/</w:t>
      </w:r>
      <w:r w:rsidRPr="0051749C">
        <w:rPr>
          <w:rFonts w:ascii="Calibri" w:hAnsi="Calibri" w:cs="Calibri"/>
          <w:b/>
          <w:bCs/>
          <w:sz w:val="22"/>
          <w:szCs w:val="22"/>
        </w:rPr>
        <w:t>A]</w:t>
      </w:r>
    </w:p>
    <w:p w14:paraId="4146F337" w14:textId="77777777" w:rsidR="0051749C" w:rsidRPr="0051749C" w:rsidRDefault="00F6427D" w:rsidP="0051749C">
      <w:pPr>
        <w:spacing w:line="259" w:lineRule="auto"/>
        <w:rPr>
          <w:rFonts w:ascii="Calibri" w:hAnsi="Calibri" w:cs="Calibri"/>
          <w:b/>
          <w:bCs/>
          <w:sz w:val="22"/>
          <w:szCs w:val="22"/>
        </w:rPr>
      </w:pPr>
      <w:r w:rsidRPr="00F6427D">
        <w:rPr>
          <w:rFonts w:ascii="Calibri" w:hAnsi="Calibri" w:cs="Calibri"/>
          <w:b/>
          <w:bCs/>
          <w:sz w:val="22"/>
          <w:szCs w:val="22"/>
        </w:rPr>
        <w:t>978-3-7349-9360-2</w:t>
      </w:r>
    </w:p>
    <w:p w14:paraId="59ED6689" w14:textId="77777777" w:rsidR="00407520" w:rsidRPr="00651E38" w:rsidRDefault="0051749C" w:rsidP="00F070B5">
      <w:pPr>
        <w:spacing w:line="259" w:lineRule="auto"/>
        <w:rPr>
          <w:rFonts w:ascii="Calibri" w:hAnsi="Calibri" w:cs="Calibri"/>
          <w:b/>
          <w:bCs/>
          <w:sz w:val="22"/>
          <w:szCs w:val="22"/>
        </w:rPr>
      </w:pPr>
      <w:r w:rsidRPr="0051749C">
        <w:rPr>
          <w:rFonts w:ascii="Calibri" w:hAnsi="Calibri" w:cs="Calibri"/>
          <w:b/>
          <w:bCs/>
          <w:sz w:val="22"/>
          <w:szCs w:val="22"/>
        </w:rPr>
        <w:t>Erscheinungstermin: 01.12.2015</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4E4" w14:textId="77777777" w:rsidR="009877DF" w:rsidRDefault="009877DF" w:rsidP="00A923F4">
      <w:r>
        <w:separator/>
      </w:r>
    </w:p>
  </w:endnote>
  <w:endnote w:type="continuationSeparator" w:id="0">
    <w:p w14:paraId="02116615" w14:textId="77777777" w:rsidR="009877DF" w:rsidRDefault="009877DF" w:rsidP="00A923F4">
      <w:r>
        <w:continuationSeparator/>
      </w:r>
    </w:p>
  </w:endnote>
  <w:endnote w:type="continuationNotice" w:id="1">
    <w:p w14:paraId="5D1C5BAE" w14:textId="77777777" w:rsidR="009877DF" w:rsidRDefault="0098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B266D" w14:textId="77777777" w:rsidR="009877DF" w:rsidRDefault="009877DF" w:rsidP="00A923F4">
      <w:r>
        <w:separator/>
      </w:r>
    </w:p>
  </w:footnote>
  <w:footnote w:type="continuationSeparator" w:id="0">
    <w:p w14:paraId="08BFC4C5" w14:textId="77777777" w:rsidR="009877DF" w:rsidRDefault="009877DF" w:rsidP="00A923F4">
      <w:r>
        <w:continuationSeparator/>
      </w:r>
    </w:p>
  </w:footnote>
  <w:footnote w:type="continuationNotice" w:id="1">
    <w:p w14:paraId="6C2010AA" w14:textId="77777777" w:rsidR="009877DF" w:rsidRDefault="00987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CCCE" w14:textId="77777777" w:rsidR="00A923F4" w:rsidRDefault="00752EC7">
    <w:pPr>
      <w:pStyle w:val="Kopfzeile"/>
    </w:pPr>
    <w:r>
      <w:rPr>
        <w:noProof/>
      </w:rPr>
      <w:drawing>
        <wp:anchor distT="0" distB="0" distL="114300" distR="114300" simplePos="0" relativeHeight="251657728" behindDoc="1" locked="0" layoutInCell="1" allowOverlap="1" wp14:anchorId="2254EDF4" wp14:editId="2F397445">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0D1594"/>
    <w:rsid w:val="000E38FA"/>
    <w:rsid w:val="001164EF"/>
    <w:rsid w:val="0016572D"/>
    <w:rsid w:val="00182B61"/>
    <w:rsid w:val="001D7815"/>
    <w:rsid w:val="00244BA1"/>
    <w:rsid w:val="00276BD1"/>
    <w:rsid w:val="002E56F5"/>
    <w:rsid w:val="00310F5B"/>
    <w:rsid w:val="003415DB"/>
    <w:rsid w:val="00382324"/>
    <w:rsid w:val="003832BC"/>
    <w:rsid w:val="003B3E03"/>
    <w:rsid w:val="003B4564"/>
    <w:rsid w:val="003C42F4"/>
    <w:rsid w:val="003E69CF"/>
    <w:rsid w:val="00407520"/>
    <w:rsid w:val="004233C6"/>
    <w:rsid w:val="00424C89"/>
    <w:rsid w:val="004515CC"/>
    <w:rsid w:val="00474F52"/>
    <w:rsid w:val="004E2B2A"/>
    <w:rsid w:val="0051749C"/>
    <w:rsid w:val="005446CD"/>
    <w:rsid w:val="005B57FB"/>
    <w:rsid w:val="005D6961"/>
    <w:rsid w:val="00624FC7"/>
    <w:rsid w:val="00625558"/>
    <w:rsid w:val="00651E38"/>
    <w:rsid w:val="00666BEA"/>
    <w:rsid w:val="006701D3"/>
    <w:rsid w:val="0067332C"/>
    <w:rsid w:val="006A4B38"/>
    <w:rsid w:val="00752EC7"/>
    <w:rsid w:val="00770428"/>
    <w:rsid w:val="00842974"/>
    <w:rsid w:val="008518B4"/>
    <w:rsid w:val="00887CB9"/>
    <w:rsid w:val="00895D4E"/>
    <w:rsid w:val="008C527B"/>
    <w:rsid w:val="008D2454"/>
    <w:rsid w:val="008E154A"/>
    <w:rsid w:val="0091656D"/>
    <w:rsid w:val="009305C1"/>
    <w:rsid w:val="0093454A"/>
    <w:rsid w:val="009877DF"/>
    <w:rsid w:val="009A74B6"/>
    <w:rsid w:val="009B2CA5"/>
    <w:rsid w:val="009B382C"/>
    <w:rsid w:val="00A46FBF"/>
    <w:rsid w:val="00A629A3"/>
    <w:rsid w:val="00A923F4"/>
    <w:rsid w:val="00AD6DDA"/>
    <w:rsid w:val="00B05C22"/>
    <w:rsid w:val="00B510B7"/>
    <w:rsid w:val="00B65A20"/>
    <w:rsid w:val="00BA3F5E"/>
    <w:rsid w:val="00BB1B0D"/>
    <w:rsid w:val="00C52814"/>
    <w:rsid w:val="00C736E1"/>
    <w:rsid w:val="00CB7DB3"/>
    <w:rsid w:val="00CC7AC6"/>
    <w:rsid w:val="00CD3693"/>
    <w:rsid w:val="00D02790"/>
    <w:rsid w:val="00D41A6A"/>
    <w:rsid w:val="00D55FD7"/>
    <w:rsid w:val="00DD68FD"/>
    <w:rsid w:val="00DE29B9"/>
    <w:rsid w:val="00E1292D"/>
    <w:rsid w:val="00E812B5"/>
    <w:rsid w:val="00E81B3E"/>
    <w:rsid w:val="00F02AEC"/>
    <w:rsid w:val="00F070B5"/>
    <w:rsid w:val="00F23615"/>
    <w:rsid w:val="00F52F6E"/>
    <w:rsid w:val="00F6427D"/>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D9FA4"/>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2015-12-03T08:39:00Z</dcterms:created>
  <dcterms:modified xsi:type="dcterms:W3CDTF">2015-12-03T08:39:00Z</dcterms:modified>
</cp:coreProperties>
</file>